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CC2" w:rsidRPr="00953CC2" w:rsidRDefault="00953CC2" w:rsidP="00953CC2">
      <w:pPr>
        <w:spacing w:before="120" w:after="120" w:line="280" w:lineRule="atLeast"/>
        <w:jc w:val="right"/>
        <w:rPr>
          <w:rFonts w:ascii="David" w:hAnsi="David" w:cs="David"/>
          <w:b/>
          <w:bCs/>
          <w:sz w:val="20"/>
          <w:rtl/>
        </w:rPr>
      </w:pPr>
      <w:r w:rsidRPr="00953CC2">
        <w:rPr>
          <w:rFonts w:ascii="David" w:hAnsi="David" w:cs="David" w:hint="cs"/>
          <w:b/>
          <w:bCs/>
          <w:sz w:val="20"/>
          <w:rtl/>
        </w:rPr>
        <w:t>נוסח מודעה</w:t>
      </w:r>
    </w:p>
    <w:p w:rsidR="00953CC2" w:rsidRPr="00953CC2" w:rsidRDefault="00953CC2" w:rsidP="00953CC2">
      <w:pPr>
        <w:spacing w:before="120" w:after="120" w:line="280" w:lineRule="atLeast"/>
        <w:jc w:val="center"/>
        <w:rPr>
          <w:rFonts w:ascii="David" w:hAnsi="David" w:cs="David"/>
          <w:b/>
          <w:bCs/>
          <w:sz w:val="28"/>
          <w:szCs w:val="28"/>
          <w:u w:val="single"/>
        </w:rPr>
      </w:pPr>
      <w:r w:rsidRPr="00953CC2">
        <w:rPr>
          <w:rFonts w:ascii="David" w:hAnsi="David" w:cs="David"/>
          <w:b/>
          <w:bCs/>
          <w:sz w:val="28"/>
          <w:szCs w:val="28"/>
          <w:u w:val="single"/>
          <w:rtl/>
        </w:rPr>
        <w:t>שירותי בריאות כללית</w:t>
      </w:r>
    </w:p>
    <w:p w:rsidR="00953CC2" w:rsidRPr="00953CC2" w:rsidRDefault="00953CC2" w:rsidP="00953CC2">
      <w:pPr>
        <w:spacing w:before="120" w:after="120" w:line="280" w:lineRule="atLeast"/>
        <w:jc w:val="center"/>
        <w:rPr>
          <w:rFonts w:ascii="David" w:hAnsi="David" w:cs="David"/>
          <w:b/>
          <w:bCs/>
          <w:sz w:val="28"/>
          <w:szCs w:val="28"/>
          <w:u w:val="single"/>
          <w:rtl/>
        </w:rPr>
      </w:pPr>
      <w:r w:rsidRPr="00953CC2">
        <w:rPr>
          <w:rFonts w:ascii="David" w:hAnsi="David" w:cs="David"/>
          <w:b/>
          <w:bCs/>
          <w:sz w:val="28"/>
          <w:szCs w:val="28"/>
          <w:u w:val="single"/>
          <w:rtl/>
        </w:rPr>
        <w:t xml:space="preserve">מכרז פומבי מס' </w:t>
      </w:r>
      <w:r w:rsidRPr="00953CC2">
        <w:rPr>
          <w:rFonts w:ascii="David" w:hAnsi="David" w:cs="David" w:hint="cs"/>
          <w:b/>
          <w:bCs/>
          <w:sz w:val="28"/>
          <w:szCs w:val="28"/>
          <w:u w:val="single"/>
          <w:rtl/>
        </w:rPr>
        <w:t xml:space="preserve">20-1970/25 </w:t>
      </w:r>
      <w:r w:rsidRPr="00953CC2">
        <w:rPr>
          <w:rFonts w:ascii="David" w:hAnsi="David" w:cs="David"/>
          <w:b/>
          <w:bCs/>
          <w:sz w:val="28"/>
          <w:szCs w:val="28"/>
          <w:u w:val="single"/>
          <w:rtl/>
        </w:rPr>
        <w:t>(להלן: "המכרז")</w:t>
      </w:r>
    </w:p>
    <w:p w:rsidR="00953CC2" w:rsidRPr="00953CC2" w:rsidRDefault="00953CC2" w:rsidP="00953CC2">
      <w:pPr>
        <w:spacing w:before="120" w:after="120" w:line="280" w:lineRule="atLeast"/>
        <w:jc w:val="center"/>
        <w:rPr>
          <w:rFonts w:ascii="David" w:hAnsi="David" w:cs="David"/>
          <w:b/>
          <w:bCs/>
          <w:sz w:val="28"/>
          <w:szCs w:val="28"/>
          <w:u w:val="single"/>
          <w:rtl/>
        </w:rPr>
      </w:pPr>
      <w:r w:rsidRPr="00953CC2">
        <w:rPr>
          <w:rFonts w:ascii="David" w:hAnsi="David" w:cs="David"/>
          <w:b/>
          <w:bCs/>
          <w:sz w:val="28"/>
          <w:szCs w:val="28"/>
          <w:u w:val="single"/>
          <w:rtl/>
        </w:rPr>
        <w:t>לאספק</w:t>
      </w:r>
      <w:r w:rsidRPr="00953CC2">
        <w:rPr>
          <w:rFonts w:ascii="David" w:hAnsi="David" w:cs="David" w:hint="cs"/>
          <w:b/>
          <w:bCs/>
          <w:sz w:val="28"/>
          <w:szCs w:val="28"/>
          <w:u w:val="single"/>
          <w:rtl/>
        </w:rPr>
        <w:t>ה</w:t>
      </w:r>
      <w:r w:rsidRPr="00953CC2">
        <w:rPr>
          <w:rFonts w:ascii="David" w:hAnsi="David" w:cs="David"/>
          <w:b/>
          <w:bCs/>
          <w:sz w:val="28"/>
          <w:szCs w:val="28"/>
          <w:u w:val="single"/>
          <w:rtl/>
        </w:rPr>
        <w:t xml:space="preserve"> </w:t>
      </w:r>
      <w:r w:rsidRPr="00953CC2">
        <w:rPr>
          <w:rFonts w:ascii="David" w:hAnsi="David" w:cs="David" w:hint="cs"/>
          <w:b/>
          <w:bCs/>
          <w:sz w:val="28"/>
          <w:szCs w:val="28"/>
          <w:u w:val="single"/>
          <w:rtl/>
        </w:rPr>
        <w:t>טכנית</w:t>
      </w:r>
      <w:r w:rsidRPr="00953CC2">
        <w:rPr>
          <w:rFonts w:ascii="David" w:hAnsi="David" w:cs="David"/>
          <w:b/>
          <w:bCs/>
          <w:sz w:val="28"/>
          <w:szCs w:val="28"/>
          <w:u w:val="single"/>
          <w:rtl/>
        </w:rPr>
        <w:t xml:space="preserve"> עבור מרכז רפואי רבין </w:t>
      </w:r>
    </w:p>
    <w:p w:rsidR="00953CC2" w:rsidRPr="00953CC2" w:rsidRDefault="00953CC2" w:rsidP="00953CC2">
      <w:pPr>
        <w:widowControl w:val="0"/>
        <w:numPr>
          <w:ilvl w:val="0"/>
          <w:numId w:val="23"/>
        </w:numPr>
        <w:spacing w:before="180" w:afterLines="180" w:after="432" w:line="360" w:lineRule="auto"/>
        <w:ind w:left="1080"/>
        <w:contextualSpacing/>
        <w:jc w:val="both"/>
        <w:rPr>
          <w:rFonts w:ascii="David" w:hAnsi="David" w:cs="David"/>
          <w:rtl/>
          <w:lang w:eastAsia="he-IL"/>
        </w:rPr>
      </w:pPr>
      <w:r w:rsidRPr="00953CC2">
        <w:rPr>
          <w:rFonts w:ascii="David" w:hAnsi="David" w:cs="David"/>
          <w:rtl/>
          <w:lang w:eastAsia="he-IL"/>
        </w:rPr>
        <w:t>מוזמנת בזאת הגשת הצעות למכרז פומבי שעניינו אספק</w:t>
      </w:r>
      <w:r w:rsidRPr="00953CC2">
        <w:rPr>
          <w:rFonts w:ascii="David" w:hAnsi="David" w:cs="David" w:hint="cs"/>
          <w:rtl/>
          <w:lang w:eastAsia="he-IL"/>
        </w:rPr>
        <w:t>ה</w:t>
      </w:r>
      <w:r w:rsidRPr="00953CC2">
        <w:rPr>
          <w:rFonts w:ascii="David" w:hAnsi="David" w:cs="David"/>
          <w:rtl/>
          <w:lang w:eastAsia="he-IL"/>
        </w:rPr>
        <w:t xml:space="preserve"> </w:t>
      </w:r>
      <w:r w:rsidRPr="00953CC2">
        <w:rPr>
          <w:rFonts w:ascii="David" w:hAnsi="David" w:cs="David" w:hint="cs"/>
          <w:rtl/>
          <w:lang w:eastAsia="he-IL"/>
        </w:rPr>
        <w:t>טכנית (לרבות תקרות וציוד היקפי)</w:t>
      </w:r>
      <w:r w:rsidRPr="00953CC2">
        <w:rPr>
          <w:rFonts w:ascii="David" w:hAnsi="David" w:cs="David"/>
          <w:b/>
          <w:bCs/>
          <w:sz w:val="20"/>
          <w:rtl/>
          <w:lang w:eastAsia="he-IL"/>
        </w:rPr>
        <w:t xml:space="preserve"> </w:t>
      </w:r>
      <w:r w:rsidRPr="00953CC2">
        <w:rPr>
          <w:rFonts w:ascii="David" w:hAnsi="David" w:cs="David"/>
          <w:rtl/>
          <w:lang w:eastAsia="he-IL"/>
        </w:rPr>
        <w:t>עבור מרכז רפואי רבין של שירותי בריאות כללית (להלן: "</w:t>
      </w:r>
      <w:r w:rsidRPr="00953CC2">
        <w:rPr>
          <w:rFonts w:ascii="David" w:hAnsi="David" w:cs="David"/>
          <w:b/>
          <w:bCs/>
          <w:rtl/>
          <w:lang w:eastAsia="he-IL"/>
        </w:rPr>
        <w:t>כללית</w:t>
      </w:r>
      <w:r w:rsidRPr="00953CC2">
        <w:rPr>
          <w:rFonts w:ascii="David" w:hAnsi="David" w:cs="David"/>
          <w:rtl/>
          <w:lang w:eastAsia="he-IL"/>
        </w:rPr>
        <w:t>" או "</w:t>
      </w:r>
      <w:r w:rsidRPr="00953CC2">
        <w:rPr>
          <w:rFonts w:ascii="David" w:hAnsi="David" w:cs="David"/>
          <w:b/>
          <w:bCs/>
          <w:rtl/>
          <w:lang w:eastAsia="he-IL"/>
        </w:rPr>
        <w:t>המזמין</w:t>
      </w:r>
      <w:r w:rsidRPr="00953CC2">
        <w:rPr>
          <w:rFonts w:ascii="David" w:hAnsi="David" w:cs="David"/>
          <w:rtl/>
          <w:lang w:eastAsia="he-IL"/>
        </w:rPr>
        <w:t xml:space="preserve">") </w:t>
      </w:r>
      <w:proofErr w:type="spellStart"/>
      <w:r w:rsidRPr="00953CC2">
        <w:rPr>
          <w:rFonts w:ascii="David" w:hAnsi="David" w:cs="David"/>
          <w:rtl/>
          <w:lang w:eastAsia="he-IL"/>
        </w:rPr>
        <w:t>הכל</w:t>
      </w:r>
      <w:proofErr w:type="spellEnd"/>
      <w:r w:rsidRPr="00953CC2">
        <w:rPr>
          <w:rFonts w:ascii="David" w:hAnsi="David" w:cs="David"/>
          <w:rtl/>
          <w:lang w:eastAsia="he-IL"/>
        </w:rPr>
        <w:t xml:space="preserve"> כמפורט במסמכי המכרז ובנספחיו. </w:t>
      </w:r>
    </w:p>
    <w:p w:rsidR="00953CC2" w:rsidRPr="00953CC2" w:rsidRDefault="00953CC2" w:rsidP="00953CC2">
      <w:pPr>
        <w:widowControl w:val="0"/>
        <w:numPr>
          <w:ilvl w:val="0"/>
          <w:numId w:val="23"/>
        </w:numPr>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תקופת ההתקשרות הינה ל-60 כמפורט במסמכי המכרז (להלן: "</w:t>
      </w:r>
      <w:r w:rsidRPr="00953CC2">
        <w:rPr>
          <w:rFonts w:ascii="David" w:hAnsi="David" w:cs="David"/>
          <w:b/>
          <w:bCs/>
          <w:rtl/>
          <w:lang w:eastAsia="he-IL"/>
        </w:rPr>
        <w:t>תקופת ההתקשרות</w:t>
      </w:r>
      <w:r w:rsidRPr="00953CC2">
        <w:rPr>
          <w:rFonts w:ascii="David" w:hAnsi="David" w:cs="David"/>
          <w:rtl/>
          <w:lang w:eastAsia="he-IL"/>
        </w:rPr>
        <w:t xml:space="preserve">"). </w:t>
      </w:r>
    </w:p>
    <w:p w:rsidR="00953CC2" w:rsidRPr="00953CC2" w:rsidRDefault="00953CC2" w:rsidP="00953CC2">
      <w:pPr>
        <w:numPr>
          <w:ilvl w:val="0"/>
          <w:numId w:val="23"/>
        </w:numPr>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על כל מציע לעמוד לפחות בדרישות הבאות, שהן תמצית דרישות הסף להשתתפות במכרז:</w:t>
      </w:r>
    </w:p>
    <w:p w:rsidR="00953CC2" w:rsidRPr="00953CC2" w:rsidRDefault="00953CC2" w:rsidP="00953CC2">
      <w:pPr>
        <w:widowControl w:val="0"/>
        <w:numPr>
          <w:ilvl w:val="1"/>
          <w:numId w:val="23"/>
        </w:numPr>
        <w:spacing w:before="180" w:afterLines="180" w:after="432" w:line="360" w:lineRule="auto"/>
        <w:ind w:left="1512"/>
        <w:contextualSpacing/>
        <w:jc w:val="both"/>
        <w:rPr>
          <w:rFonts w:ascii="David" w:hAnsi="David" w:cs="David"/>
          <w:lang w:eastAsia="he-IL"/>
        </w:rPr>
      </w:pPr>
      <w:r w:rsidRPr="00953CC2">
        <w:rPr>
          <w:rFonts w:ascii="David" w:hAnsi="David" w:cs="David"/>
          <w:rtl/>
          <w:lang w:eastAsia="he-IL"/>
        </w:rPr>
        <w:t>המציע עומד בדרישות חוק עסקאות גופים ציבוריים (אכיפת ניהול חשבונות ותשלום חובות מס), התשל"ו-1976.</w:t>
      </w:r>
    </w:p>
    <w:p w:rsidR="00953CC2" w:rsidRPr="00953CC2" w:rsidRDefault="00953CC2" w:rsidP="00953CC2">
      <w:pPr>
        <w:widowControl w:val="0"/>
        <w:numPr>
          <w:ilvl w:val="1"/>
          <w:numId w:val="23"/>
        </w:numPr>
        <w:spacing w:before="180" w:afterLines="180" w:after="432" w:line="360" w:lineRule="auto"/>
        <w:ind w:left="1512"/>
        <w:contextualSpacing/>
        <w:jc w:val="both"/>
        <w:rPr>
          <w:rFonts w:ascii="David" w:hAnsi="David" w:cs="David"/>
          <w:lang w:eastAsia="he-IL"/>
        </w:rPr>
      </w:pPr>
      <w:r w:rsidRPr="00953CC2">
        <w:rPr>
          <w:rFonts w:ascii="David" w:hAnsi="David" w:cs="David"/>
          <w:rtl/>
          <w:lang w:eastAsia="he-IL"/>
        </w:rPr>
        <w:t xml:space="preserve">למציע מחזור כספי שנתי בסך </w:t>
      </w:r>
      <w:r w:rsidRPr="00953CC2">
        <w:rPr>
          <w:rFonts w:ascii="David" w:hAnsi="David" w:cs="David" w:hint="cs"/>
          <w:rtl/>
          <w:lang w:eastAsia="he-IL"/>
        </w:rPr>
        <w:t>5</w:t>
      </w:r>
      <w:r w:rsidRPr="00953CC2">
        <w:rPr>
          <w:rFonts w:ascii="David" w:hAnsi="David" w:cs="David"/>
          <w:rtl/>
          <w:lang w:eastAsia="he-IL"/>
        </w:rPr>
        <w:t>00,000 ₪ (לא כולל מע"מ) בכל אחת מהשנים 2023, 2022 ו- 2021.</w:t>
      </w:r>
    </w:p>
    <w:p w:rsidR="00953CC2" w:rsidRPr="00953CC2" w:rsidRDefault="00953CC2" w:rsidP="00953CC2">
      <w:pPr>
        <w:widowControl w:val="0"/>
        <w:numPr>
          <w:ilvl w:val="1"/>
          <w:numId w:val="23"/>
        </w:numPr>
        <w:spacing w:before="180" w:afterLines="180" w:after="432" w:line="360" w:lineRule="auto"/>
        <w:ind w:left="1512"/>
        <w:contextualSpacing/>
        <w:jc w:val="both"/>
        <w:rPr>
          <w:rFonts w:ascii="David" w:hAnsi="David" w:cs="David"/>
          <w:lang w:eastAsia="he-IL"/>
        </w:rPr>
      </w:pPr>
      <w:r w:rsidRPr="00953CC2">
        <w:rPr>
          <w:rFonts w:ascii="David" w:hAnsi="David" w:cs="David"/>
          <w:rtl/>
          <w:lang w:eastAsia="he-IL"/>
        </w:rPr>
        <w:t xml:space="preserve">למציע מרכז לוגיסטי ו/או מסחרי בהיקף של לפחות 800 מ"ר, שנמצא במרחק של עד </w:t>
      </w:r>
      <w:r w:rsidRPr="00953CC2">
        <w:rPr>
          <w:rFonts w:ascii="David" w:hAnsi="David" w:cs="David" w:hint="cs"/>
          <w:rtl/>
          <w:lang w:eastAsia="he-IL"/>
        </w:rPr>
        <w:t>60</w:t>
      </w:r>
      <w:r w:rsidRPr="00953CC2">
        <w:rPr>
          <w:rFonts w:ascii="David" w:hAnsi="David" w:cs="David"/>
          <w:rtl/>
          <w:lang w:eastAsia="he-IL"/>
        </w:rPr>
        <w:t xml:space="preserve"> ק"מ מהמרכז הרפואי.</w:t>
      </w:r>
    </w:p>
    <w:p w:rsidR="00953CC2" w:rsidRPr="00953CC2" w:rsidRDefault="00953CC2" w:rsidP="00953CC2">
      <w:pPr>
        <w:numPr>
          <w:ilvl w:val="0"/>
          <w:numId w:val="23"/>
        </w:numPr>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 xml:space="preserve">המציע אחראי לבדוק בעצמו את תנאי המכרז, לרבות פרטי ותנאי ההתקשרות וכל מידע רלבנטי אחר. להסרת ספק, התנאים המפורטים במודעה זו כוללים תמצית תנאי הסף להשתתפות במכרז בלבד, ואילו כל התנאים והמסמכים הנדרשים מפורטים בהרחבה ביתר מסמכי המכרז. </w:t>
      </w:r>
    </w:p>
    <w:p w:rsidR="00953CC2" w:rsidRPr="00953CC2" w:rsidRDefault="00953CC2" w:rsidP="00953CC2">
      <w:pPr>
        <w:widowControl w:val="0"/>
        <w:numPr>
          <w:ilvl w:val="0"/>
          <w:numId w:val="23"/>
        </w:numPr>
        <w:tabs>
          <w:tab w:val="num" w:pos="990"/>
          <w:tab w:val="num" w:pos="1440"/>
        </w:tabs>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 xml:space="preserve">מודעה זו מהווה חלק בלתי נפרד ממסמכי המכרז ואינה באה לגרוע מאיזה מהתנאים המפורטים במסמכי המכרז אלא להוסיף עליהם. במקרה של סתירה בין האמור בשאר מסמכי המכרז לבין האמור במודעה זו, יגברו מסמכי המכרז. </w:t>
      </w:r>
    </w:p>
    <w:p w:rsidR="00953CC2" w:rsidRPr="00953CC2" w:rsidRDefault="00953CC2" w:rsidP="00953CC2">
      <w:pPr>
        <w:widowControl w:val="0"/>
        <w:numPr>
          <w:ilvl w:val="0"/>
          <w:numId w:val="23"/>
        </w:numPr>
        <w:tabs>
          <w:tab w:val="num" w:pos="990"/>
          <w:tab w:val="num" w:pos="1440"/>
        </w:tabs>
        <w:spacing w:before="180" w:afterLines="180" w:after="432" w:line="360" w:lineRule="auto"/>
        <w:ind w:left="1077" w:hanging="357"/>
        <w:contextualSpacing/>
        <w:jc w:val="both"/>
        <w:rPr>
          <w:rFonts w:ascii="David" w:hAnsi="David" w:cs="David"/>
          <w:b/>
          <w:bCs/>
          <w:lang w:eastAsia="he-IL"/>
        </w:rPr>
      </w:pPr>
      <w:r w:rsidRPr="00953CC2">
        <w:rPr>
          <w:rFonts w:ascii="David" w:hAnsi="David" w:cs="David"/>
          <w:b/>
          <w:bCs/>
          <w:rtl/>
          <w:lang w:eastAsia="he-IL"/>
        </w:rPr>
        <w:t>המועד האחרון להגשת הצעות למכרז</w:t>
      </w:r>
      <w:r w:rsidRPr="00953CC2">
        <w:rPr>
          <w:rFonts w:ascii="David" w:hAnsi="David" w:cs="David" w:hint="cs"/>
          <w:b/>
          <w:bCs/>
          <w:rtl/>
          <w:lang w:eastAsia="he-IL"/>
        </w:rPr>
        <w:t xml:space="preserve"> </w:t>
      </w:r>
      <w:r w:rsidRPr="00953CC2">
        <w:rPr>
          <w:rFonts w:ascii="David" w:hAnsi="David" w:cs="David" w:hint="cs"/>
          <w:b/>
          <w:bCs/>
          <w:u w:val="single"/>
          <w:rtl/>
          <w:lang w:eastAsia="he-IL"/>
        </w:rPr>
        <w:t xml:space="preserve">25.3.25 </w:t>
      </w:r>
      <w:r w:rsidRPr="00953CC2">
        <w:rPr>
          <w:rFonts w:ascii="David" w:hAnsi="David" w:cs="David"/>
          <w:b/>
          <w:bCs/>
          <w:rtl/>
          <w:lang w:eastAsia="he-IL"/>
        </w:rPr>
        <w:t>בשעה 12:00.</w:t>
      </w:r>
    </w:p>
    <w:p w:rsidR="00953CC2" w:rsidRPr="00953CC2" w:rsidRDefault="00953CC2" w:rsidP="00953CC2">
      <w:pPr>
        <w:numPr>
          <w:ilvl w:val="0"/>
          <w:numId w:val="23"/>
        </w:numPr>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 xml:space="preserve">שאלות ובירורים לגבי המכרז ניתן להעביר באמצעות תיבת מכרזים אלקטרונית במערכת </w:t>
      </w:r>
      <w:proofErr w:type="spellStart"/>
      <w:r w:rsidRPr="00953CC2">
        <w:rPr>
          <w:rFonts w:ascii="David" w:hAnsi="David" w:cs="David"/>
          <w:rtl/>
          <w:lang w:eastAsia="he-IL"/>
        </w:rPr>
        <w:t>רמדורנט</w:t>
      </w:r>
      <w:proofErr w:type="spellEnd"/>
      <w:r w:rsidRPr="00953CC2">
        <w:rPr>
          <w:rFonts w:ascii="David" w:hAnsi="David" w:cs="David"/>
          <w:rtl/>
          <w:lang w:eastAsia="he-IL"/>
        </w:rPr>
        <w:t xml:space="preserve"> בכתובת </w:t>
      </w:r>
      <w:r w:rsidRPr="00953CC2">
        <w:rPr>
          <w:rFonts w:ascii="David" w:hAnsi="David" w:cs="David"/>
          <w:lang w:eastAsia="he-IL"/>
        </w:rPr>
        <w:t>ramdor.net</w:t>
      </w:r>
      <w:r w:rsidRPr="00953CC2">
        <w:rPr>
          <w:rFonts w:ascii="David" w:hAnsi="David" w:cs="David"/>
          <w:rtl/>
          <w:lang w:eastAsia="he-IL"/>
        </w:rPr>
        <w:t xml:space="preserve"> עבור מכרז "לאספק</w:t>
      </w:r>
      <w:r w:rsidRPr="00953CC2">
        <w:rPr>
          <w:rFonts w:ascii="David" w:hAnsi="David" w:cs="David" w:hint="cs"/>
          <w:rtl/>
          <w:lang w:eastAsia="he-IL"/>
        </w:rPr>
        <w:t>ה</w:t>
      </w:r>
      <w:r w:rsidRPr="00953CC2">
        <w:rPr>
          <w:rFonts w:ascii="David" w:hAnsi="David" w:cs="David"/>
          <w:rtl/>
          <w:lang w:eastAsia="he-IL"/>
        </w:rPr>
        <w:t xml:space="preserve"> </w:t>
      </w:r>
      <w:r w:rsidRPr="00953CC2">
        <w:rPr>
          <w:rFonts w:ascii="David" w:hAnsi="David" w:cs="David" w:hint="cs"/>
          <w:sz w:val="20"/>
          <w:rtl/>
          <w:lang w:eastAsia="he-IL"/>
        </w:rPr>
        <w:t>טכנית</w:t>
      </w:r>
      <w:r w:rsidRPr="00953CC2">
        <w:rPr>
          <w:rFonts w:ascii="David" w:hAnsi="David" w:cs="David"/>
          <w:b/>
          <w:bCs/>
          <w:sz w:val="20"/>
          <w:rtl/>
          <w:lang w:eastAsia="he-IL"/>
        </w:rPr>
        <w:t xml:space="preserve"> </w:t>
      </w:r>
      <w:r w:rsidRPr="00953CC2">
        <w:rPr>
          <w:rFonts w:ascii="David" w:hAnsi="David" w:cs="David"/>
          <w:rtl/>
          <w:lang w:eastAsia="he-IL"/>
        </w:rPr>
        <w:t xml:space="preserve">עבור מרכז רפואי רבין של שירותי בריאות כללית", וזאת עד ליום </w:t>
      </w:r>
      <w:r w:rsidRPr="00953CC2">
        <w:rPr>
          <w:rFonts w:ascii="David" w:hAnsi="David" w:cs="David" w:hint="cs"/>
          <w:b/>
          <w:bCs/>
          <w:u w:val="single"/>
          <w:rtl/>
          <w:lang w:eastAsia="he-IL"/>
        </w:rPr>
        <w:t xml:space="preserve">16.3.25 </w:t>
      </w:r>
      <w:r w:rsidRPr="00953CC2">
        <w:rPr>
          <w:rFonts w:ascii="David" w:hAnsi="David" w:cs="David"/>
          <w:b/>
          <w:bCs/>
          <w:rtl/>
          <w:lang w:eastAsia="he-IL"/>
        </w:rPr>
        <w:t>בשעה 12:00.</w:t>
      </w:r>
    </w:p>
    <w:p w:rsidR="00953CC2" w:rsidRPr="00953CC2" w:rsidRDefault="00953CC2" w:rsidP="00953CC2">
      <w:pPr>
        <w:numPr>
          <w:ilvl w:val="0"/>
          <w:numId w:val="23"/>
        </w:numPr>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 xml:space="preserve">על המציע להוריד את כל מסמכי המכרז מאתר האינטרנט, ולהגיש את הצעתו בצירוף כל מסמכי המכרז חתומים על-ידו, לתיבת המכרזים האלקטרונית </w:t>
      </w:r>
      <w:proofErr w:type="spellStart"/>
      <w:r w:rsidRPr="00953CC2">
        <w:rPr>
          <w:rFonts w:ascii="David" w:hAnsi="David" w:cs="David"/>
          <w:rtl/>
          <w:lang w:eastAsia="he-IL"/>
        </w:rPr>
        <w:t>ברמדורנט</w:t>
      </w:r>
      <w:proofErr w:type="spellEnd"/>
      <w:r w:rsidRPr="00953CC2">
        <w:rPr>
          <w:rFonts w:ascii="David" w:hAnsi="David" w:cs="David"/>
          <w:rtl/>
          <w:lang w:eastAsia="he-IL"/>
        </w:rPr>
        <w:t xml:space="preserve"> (לתמיכה טכנית התקשרו לטלפון: 03-7667777 שלוחה 1 בימים א'-ה' בין השעות 8:00-18:00).  </w:t>
      </w:r>
    </w:p>
    <w:p w:rsidR="00953CC2" w:rsidRPr="00953CC2" w:rsidRDefault="00953CC2" w:rsidP="00953CC2">
      <w:pPr>
        <w:numPr>
          <w:ilvl w:val="0"/>
          <w:numId w:val="23"/>
        </w:numPr>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 xml:space="preserve">מודעה זו לצד כתב ההזמנה ויתר מסמכי המכרז מתפרסמים גם באתר הכללית </w:t>
      </w:r>
      <w:hyperlink r:id="rId8" w:history="1">
        <w:r w:rsidRPr="00953CC2">
          <w:rPr>
            <w:rFonts w:ascii="David" w:hAnsi="David" w:cs="Arial"/>
            <w:color w:val="0000FF"/>
            <w:szCs w:val="16"/>
            <w:lang w:eastAsia="he-IL"/>
          </w:rPr>
          <w:t>www.clalit.org.il</w:t>
        </w:r>
      </w:hyperlink>
    </w:p>
    <w:p w:rsidR="00953CC2" w:rsidRPr="00953CC2" w:rsidRDefault="00953CC2" w:rsidP="00953CC2">
      <w:pPr>
        <w:numPr>
          <w:ilvl w:val="0"/>
          <w:numId w:val="23"/>
        </w:numPr>
        <w:spacing w:before="180" w:afterLines="180" w:after="432" w:line="360" w:lineRule="auto"/>
        <w:ind w:left="1080"/>
        <w:contextualSpacing/>
        <w:jc w:val="both"/>
        <w:rPr>
          <w:rFonts w:ascii="David" w:hAnsi="David" w:cs="David"/>
          <w:lang w:eastAsia="he-IL"/>
        </w:rPr>
      </w:pPr>
      <w:r w:rsidRPr="00953CC2">
        <w:rPr>
          <w:rFonts w:ascii="David" w:hAnsi="David" w:cs="David"/>
          <w:rtl/>
          <w:lang w:eastAsia="he-IL"/>
        </w:rPr>
        <w:t xml:space="preserve">עדכונים ושינויים של האמור במודעה זו לרבות תנאי סף ומועדים יפורסמו באתר הכללית ו/או באתר </w:t>
      </w:r>
      <w:proofErr w:type="spellStart"/>
      <w:r w:rsidRPr="00953CC2">
        <w:rPr>
          <w:rFonts w:ascii="David" w:hAnsi="David" w:cs="David"/>
          <w:rtl/>
          <w:lang w:eastAsia="he-IL"/>
        </w:rPr>
        <w:t>רמדורנט</w:t>
      </w:r>
      <w:proofErr w:type="spellEnd"/>
    </w:p>
    <w:p w:rsidR="00953CC2" w:rsidRPr="00953CC2" w:rsidRDefault="00953CC2" w:rsidP="00953CC2">
      <w:pPr>
        <w:spacing w:before="180" w:afterLines="180" w:after="432" w:line="280" w:lineRule="atLeast"/>
        <w:ind w:left="360"/>
        <w:jc w:val="right"/>
        <w:rPr>
          <w:rFonts w:ascii="David" w:hAnsi="David" w:cs="David"/>
          <w:b/>
          <w:bCs/>
        </w:rPr>
      </w:pPr>
      <w:r w:rsidRPr="00953CC2">
        <w:rPr>
          <w:rFonts w:ascii="David" w:hAnsi="David" w:cs="David"/>
          <w:b/>
          <w:bCs/>
          <w:sz w:val="20"/>
          <w:rtl/>
        </w:rPr>
        <w:t>שירותי בריאות כללית</w:t>
      </w:r>
    </w:p>
    <w:p w:rsidR="00792EC3" w:rsidRPr="00953CC2" w:rsidRDefault="00792EC3" w:rsidP="00953CC2">
      <w:pPr>
        <w:rPr>
          <w:rtl/>
        </w:rPr>
      </w:pPr>
    </w:p>
    <w:sectPr w:rsidR="00792EC3" w:rsidRPr="00953CC2" w:rsidSect="00B42DFB">
      <w:headerReference w:type="default" r:id="rId9"/>
      <w:footerReference w:type="default" r:id="rId10"/>
      <w:pgSz w:w="11906" w:h="16838"/>
      <w:pgMar w:top="1418" w:right="1134" w:bottom="1418"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D54" w:rsidRDefault="007C5D54" w:rsidP="00A0307F">
      <w:r>
        <w:separator/>
      </w:r>
    </w:p>
  </w:endnote>
  <w:endnote w:type="continuationSeparator" w:id="0">
    <w:p w:rsidR="007C5D54" w:rsidRDefault="007C5D54" w:rsidP="00A0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52" w:rsidRDefault="00766852" w:rsidP="00A0307F">
    <w:pPr>
      <w:pStyle w:val="a5"/>
    </w:pPr>
  </w:p>
  <w:p w:rsidR="00766852" w:rsidRDefault="00766852" w:rsidP="00257CEF">
    <w:pPr>
      <w:pStyle w:val="a5"/>
      <w:jc w:val="center"/>
    </w:pPr>
    <w:r>
      <w:rPr>
        <w:noProof/>
      </w:rPr>
      <w:drawing>
        <wp:inline distT="0" distB="0" distL="0" distR="0" wp14:anchorId="6977136B" wp14:editId="1830F240">
          <wp:extent cx="5040000" cy="342000"/>
          <wp:effectExtent l="0" t="0" r="0" b="1270"/>
          <wp:docPr id="3" name="תמונה 3" descr="C:\Users\limorsh3\AppData\Local\Microsoft\Windows\INetCache\Content.Word\address stationary 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limorsh3\AppData\Local\Microsoft\Windows\INetCache\Content.Word\address stationary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0" cy="34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D54" w:rsidRDefault="007C5D54" w:rsidP="00A0307F">
      <w:r>
        <w:separator/>
      </w:r>
    </w:p>
  </w:footnote>
  <w:footnote w:type="continuationSeparator" w:id="0">
    <w:p w:rsidR="007C5D54" w:rsidRDefault="007C5D54" w:rsidP="00A03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52" w:rsidRDefault="00766852" w:rsidP="001F7500">
    <w:pPr>
      <w:pStyle w:val="a3"/>
    </w:pPr>
    <w:r>
      <w:rPr>
        <w:noProof/>
      </w:rPr>
      <w:drawing>
        <wp:inline distT="0" distB="0" distL="0" distR="0" wp14:anchorId="7E766437" wp14:editId="1EEF9D6D">
          <wp:extent cx="2109600" cy="468000"/>
          <wp:effectExtent l="0" t="0" r="5080" b="8255"/>
          <wp:docPr id="2" name="תמונה 2" descr="C:\Users\limorsh3\AppData\Local\Microsoft\Windows\INetCache\Content.Word\logo stationary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orsh3\AppData\Local\Microsoft\Windows\INetCache\Content.Word\logo stationary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46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DB5"/>
    <w:multiLevelType w:val="multilevel"/>
    <w:tmpl w:val="6A165B80"/>
    <w:lvl w:ilvl="0">
      <w:start w:val="1"/>
      <w:numFmt w:val="decimal"/>
      <w:isLgl/>
      <w:lvlText w:val="%1."/>
      <w:lvlJc w:val="left"/>
      <w:pPr>
        <w:tabs>
          <w:tab w:val="num" w:pos="567"/>
        </w:tabs>
        <w:ind w:left="567" w:hanging="567"/>
      </w:pPr>
      <w:rPr>
        <w:rFonts w:ascii="Times New Roman" w:hAnsi="Times New Roman" w:cs="David" w:hint="default"/>
        <w:b w:val="0"/>
        <w:bCs w:val="0"/>
        <w:sz w:val="24"/>
        <w:szCs w:val="24"/>
      </w:rPr>
    </w:lvl>
    <w:lvl w:ilvl="1">
      <w:start w:val="1"/>
      <w:numFmt w:val="decimal"/>
      <w:isLgl/>
      <w:lvlText w:val="%1.%2"/>
      <w:lvlJc w:val="left"/>
      <w:pPr>
        <w:tabs>
          <w:tab w:val="num" w:pos="567"/>
        </w:tabs>
        <w:ind w:left="1134" w:hanging="567"/>
      </w:pPr>
      <w:rPr>
        <w:rFonts w:ascii="Times New Roman" w:hAnsi="Times New Roman" w:cs="David" w:hint="default"/>
        <w:b w:val="0"/>
        <w:bCs w:val="0"/>
        <w:sz w:val="20"/>
        <w:szCs w:val="20"/>
      </w:rPr>
    </w:lvl>
    <w:lvl w:ilvl="2">
      <w:start w:val="1"/>
      <w:numFmt w:val="decimal"/>
      <w:isLgl/>
      <w:lvlText w:val="%1.%2.%3"/>
      <w:lvlJc w:val="left"/>
      <w:pPr>
        <w:tabs>
          <w:tab w:val="num" w:pos="1418"/>
        </w:tabs>
        <w:ind w:left="1985" w:hanging="851"/>
      </w:pPr>
      <w:rPr>
        <w:rFonts w:cs="David" w:hint="cs"/>
        <w:b w:val="0"/>
        <w:bCs w:val="0"/>
      </w:rPr>
    </w:lvl>
    <w:lvl w:ilvl="3">
      <w:start w:val="1"/>
      <w:numFmt w:val="decimal"/>
      <w:isLgl/>
      <w:lvlText w:val="%1.%2.%3.%4"/>
      <w:lvlJc w:val="left"/>
      <w:pPr>
        <w:tabs>
          <w:tab w:val="num" w:pos="1985"/>
        </w:tabs>
        <w:ind w:left="3119" w:hanging="1134"/>
      </w:pPr>
      <w:rPr>
        <w:rFonts w:cs="David" w:hint="cs"/>
      </w:rPr>
    </w:lvl>
    <w:lvl w:ilvl="4">
      <w:start w:val="1"/>
      <w:numFmt w:val="hebrew2"/>
      <w:lvlText w:val="(%5)"/>
      <w:lvlJc w:val="left"/>
      <w:pPr>
        <w:tabs>
          <w:tab w:val="num" w:pos="3119"/>
        </w:tabs>
        <w:ind w:left="3686" w:hanging="567"/>
      </w:pPr>
      <w:rPr>
        <w:rFonts w:cs="David" w:hint="cs"/>
        <w:sz w:val="2"/>
        <w:szCs w:val="24"/>
      </w:rPr>
    </w:lvl>
    <w:lvl w:ilvl="5">
      <w:start w:val="1"/>
      <w:numFmt w:val="hebrew1"/>
      <w:lvlText w:val="%6."/>
      <w:lvlJc w:val="left"/>
      <w:pPr>
        <w:tabs>
          <w:tab w:val="num" w:pos="1843"/>
        </w:tabs>
        <w:ind w:left="1843" w:hanging="709"/>
      </w:pPr>
      <w:rPr>
        <w:rFonts w:cs="David" w:hint="cs"/>
        <w:sz w:val="24"/>
        <w:szCs w:val="24"/>
      </w:rPr>
    </w:lvl>
    <w:lvl w:ilvl="6">
      <w:start w:val="1"/>
      <w:numFmt w:val="decimal"/>
      <w:lvlText w:val="%7."/>
      <w:lvlJc w:val="left"/>
      <w:pPr>
        <w:tabs>
          <w:tab w:val="num" w:pos="2552"/>
        </w:tabs>
        <w:ind w:left="2552" w:hanging="709"/>
      </w:pPr>
      <w:rPr>
        <w:rFonts w:cs="Times New Roman" w:hint="default"/>
        <w:sz w:val="24"/>
      </w:rPr>
    </w:lvl>
    <w:lvl w:ilvl="7">
      <w:start w:val="1"/>
      <w:numFmt w:val="decimal"/>
      <w:lvlText w:val="%7.%8."/>
      <w:lvlJc w:val="left"/>
      <w:pPr>
        <w:tabs>
          <w:tab w:val="num" w:pos="3260"/>
        </w:tabs>
        <w:ind w:left="3260" w:hanging="708"/>
      </w:pPr>
      <w:rPr>
        <w:rFonts w:cs="Times New Roman" w:hint="default"/>
        <w:sz w:val="24"/>
      </w:rPr>
    </w:lvl>
    <w:lvl w:ilvl="8">
      <w:start w:val="1"/>
      <w:numFmt w:val="decimal"/>
      <w:lvlText w:val="%7.%8.%9."/>
      <w:lvlJc w:val="left"/>
      <w:pPr>
        <w:tabs>
          <w:tab w:val="num" w:pos="4111"/>
        </w:tabs>
        <w:ind w:left="4111" w:hanging="851"/>
      </w:pPr>
      <w:rPr>
        <w:rFonts w:cs="Times New Roman" w:hint="default"/>
        <w:sz w:val="24"/>
      </w:rPr>
    </w:lvl>
  </w:abstractNum>
  <w:abstractNum w:abstractNumId="1" w15:restartNumberingAfterBreak="0">
    <w:nsid w:val="0B143412"/>
    <w:multiLevelType w:val="hybridMultilevel"/>
    <w:tmpl w:val="8D768A52"/>
    <w:lvl w:ilvl="0" w:tplc="175228EC">
      <w:start w:val="1"/>
      <w:numFmt w:val="decimal"/>
      <w:lvlText w:val="%1."/>
      <w:lvlJc w:val="left"/>
      <w:pPr>
        <w:ind w:left="720" w:hanging="360"/>
      </w:pPr>
      <w:rPr>
        <w:rFonts w:ascii="David" w:hAnsi="David" w:cs="David"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700BE6"/>
    <w:multiLevelType w:val="hybridMultilevel"/>
    <w:tmpl w:val="4912A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D37E78"/>
    <w:multiLevelType w:val="hybridMultilevel"/>
    <w:tmpl w:val="1F6A8C76"/>
    <w:lvl w:ilvl="0" w:tplc="20A268A2">
      <w:start w:val="1"/>
      <w:numFmt w:val="decimal"/>
      <w:lvlText w:val="%1."/>
      <w:lvlJc w:val="left"/>
      <w:pPr>
        <w:ind w:left="720" w:hanging="360"/>
      </w:pPr>
    </w:lvl>
    <w:lvl w:ilvl="1" w:tplc="07C43CCE">
      <w:start w:val="1"/>
      <w:numFmt w:val="hebrew1"/>
      <w:lvlText w:val="%2."/>
      <w:lvlJc w:val="left"/>
      <w:pPr>
        <w:ind w:left="1440" w:hanging="360"/>
      </w:pPr>
      <w:rPr>
        <w:rFonts w:ascii="David" w:eastAsia="Times New Roman" w:hAnsi="David" w:cs="David"/>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754618"/>
    <w:multiLevelType w:val="hybridMultilevel"/>
    <w:tmpl w:val="F6F80CB2"/>
    <w:lvl w:ilvl="0" w:tplc="6F9660B8">
      <w:start w:val="1"/>
      <w:numFmt w:val="decimal"/>
      <w:lvlText w:val="%1."/>
      <w:lvlJc w:val="left"/>
      <w:pPr>
        <w:ind w:left="720" w:hanging="360"/>
      </w:pPr>
      <w:rPr>
        <w:rFonts w:ascii="David" w:hAnsi="David" w:cs="David"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5424E7"/>
    <w:multiLevelType w:val="multilevel"/>
    <w:tmpl w:val="D1A441AA"/>
    <w:lvl w:ilvl="0">
      <w:start w:val="1"/>
      <w:numFmt w:val="decimal"/>
      <w:lvlText w:val="%1."/>
      <w:lvlJc w:val="left"/>
      <w:pPr>
        <w:ind w:left="360" w:hanging="360"/>
      </w:pPr>
      <w:rPr>
        <w:b w:val="0"/>
        <w:bCs w:val="0"/>
        <w:color w:val="auto"/>
      </w:rPr>
    </w:lvl>
    <w:lvl w:ilvl="1">
      <w:start w:val="1"/>
      <w:numFmt w:val="hebrew1"/>
      <w:lvlText w:val="%2."/>
      <w:lvlJc w:val="center"/>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1960DB"/>
    <w:multiLevelType w:val="hybridMultilevel"/>
    <w:tmpl w:val="F1D4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C34E6"/>
    <w:multiLevelType w:val="hybridMultilevel"/>
    <w:tmpl w:val="5456B816"/>
    <w:lvl w:ilvl="0" w:tplc="0409000F">
      <w:start w:val="1"/>
      <w:numFmt w:val="decimal"/>
      <w:lvlText w:val="%1."/>
      <w:lvlJc w:val="left"/>
      <w:pPr>
        <w:ind w:left="360"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8" w15:restartNumberingAfterBreak="0">
    <w:nsid w:val="2B146C2C"/>
    <w:multiLevelType w:val="hybridMultilevel"/>
    <w:tmpl w:val="2E8C090E"/>
    <w:lvl w:ilvl="0" w:tplc="0409000F">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422F6C"/>
    <w:multiLevelType w:val="multilevel"/>
    <w:tmpl w:val="1F64A64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0031A0"/>
    <w:multiLevelType w:val="multilevel"/>
    <w:tmpl w:val="2488BD9C"/>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414C69"/>
    <w:multiLevelType w:val="multilevel"/>
    <w:tmpl w:val="6F8E0EE8"/>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0C3C46"/>
    <w:multiLevelType w:val="hybridMultilevel"/>
    <w:tmpl w:val="B4662104"/>
    <w:lvl w:ilvl="0" w:tplc="6F9660B8">
      <w:start w:val="1"/>
      <w:numFmt w:val="decimal"/>
      <w:lvlText w:val="%1."/>
      <w:lvlJc w:val="left"/>
      <w:pPr>
        <w:ind w:left="720" w:hanging="360"/>
      </w:pPr>
      <w:rPr>
        <w:rFonts w:ascii="David" w:hAnsi="David" w:cs="David" w:hint="default"/>
        <w:sz w:val="22"/>
        <w:szCs w:val="22"/>
      </w:rPr>
    </w:lvl>
    <w:lvl w:ilvl="1" w:tplc="0A1C2112">
      <w:start w:val="1"/>
      <w:numFmt w:val="hebrew1"/>
      <w:lvlText w:val="%2."/>
      <w:lvlJc w:val="left"/>
      <w:pPr>
        <w:ind w:left="1440" w:hanging="360"/>
      </w:pPr>
      <w:rPr>
        <w:rFonts w:ascii="David" w:eastAsia="Times New Roman" w:hAnsi="David" w:cs="David"/>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0027ECE"/>
    <w:multiLevelType w:val="multilevel"/>
    <w:tmpl w:val="E02C8066"/>
    <w:lvl w:ilvl="0">
      <w:start w:val="1"/>
      <w:numFmt w:val="decimal"/>
      <w:lvlText w:val="%1."/>
      <w:lvlJc w:val="left"/>
      <w:pPr>
        <w:tabs>
          <w:tab w:val="num" w:pos="709"/>
        </w:tabs>
        <w:ind w:left="709" w:hanging="709"/>
      </w:pPr>
    </w:lvl>
    <w:lvl w:ilvl="1">
      <w:start w:val="1"/>
      <w:numFmt w:val="decimal"/>
      <w:lvlText w:val="%1.%2."/>
      <w:lvlJc w:val="left"/>
      <w:pPr>
        <w:tabs>
          <w:tab w:val="num" w:pos="1417"/>
        </w:tabs>
        <w:ind w:left="1417" w:hanging="708"/>
      </w:pPr>
    </w:lvl>
    <w:lvl w:ilvl="2">
      <w:start w:val="1"/>
      <w:numFmt w:val="decimal"/>
      <w:lvlText w:val="%1.%2.%3."/>
      <w:lvlJc w:val="left"/>
      <w:pPr>
        <w:tabs>
          <w:tab w:val="num" w:pos="2126"/>
        </w:tabs>
        <w:ind w:left="2126" w:hanging="709"/>
      </w:pPr>
    </w:lvl>
    <w:lvl w:ilvl="3">
      <w:start w:val="1"/>
      <w:numFmt w:val="decimal"/>
      <w:lvlText w:val="%1.%2.%3.%4."/>
      <w:lvlJc w:val="left"/>
      <w:pPr>
        <w:tabs>
          <w:tab w:val="num" w:pos="3118"/>
        </w:tabs>
        <w:ind w:left="3118" w:hanging="992"/>
      </w:pPr>
    </w:lvl>
    <w:lvl w:ilvl="4">
      <w:start w:val="1"/>
      <w:numFmt w:val="decimal"/>
      <w:lvlText w:val="%1.%2.%3.%4.%5."/>
      <w:lvlJc w:val="left"/>
      <w:pPr>
        <w:tabs>
          <w:tab w:val="num" w:pos="4252"/>
        </w:tabs>
        <w:ind w:left="4252" w:hanging="113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320"/>
        </w:tabs>
        <w:ind w:left="4320" w:hanging="1440"/>
      </w:pPr>
    </w:lvl>
  </w:abstractNum>
  <w:abstractNum w:abstractNumId="14" w15:restartNumberingAfterBreak="0">
    <w:nsid w:val="68AF5717"/>
    <w:multiLevelType w:val="hybridMultilevel"/>
    <w:tmpl w:val="B4662104"/>
    <w:lvl w:ilvl="0" w:tplc="6F9660B8">
      <w:start w:val="1"/>
      <w:numFmt w:val="decimal"/>
      <w:lvlText w:val="%1."/>
      <w:lvlJc w:val="left"/>
      <w:pPr>
        <w:ind w:left="720" w:hanging="360"/>
      </w:pPr>
      <w:rPr>
        <w:rFonts w:ascii="David" w:hAnsi="David" w:cs="David" w:hint="default"/>
        <w:sz w:val="22"/>
        <w:szCs w:val="22"/>
      </w:rPr>
    </w:lvl>
    <w:lvl w:ilvl="1" w:tplc="0A1C2112">
      <w:start w:val="1"/>
      <w:numFmt w:val="hebrew1"/>
      <w:lvlText w:val="%2."/>
      <w:lvlJc w:val="left"/>
      <w:pPr>
        <w:ind w:left="1440" w:hanging="360"/>
      </w:pPr>
      <w:rPr>
        <w:rFonts w:ascii="David" w:eastAsia="Times New Roman" w:hAnsi="David" w:cs="David"/>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B794473"/>
    <w:multiLevelType w:val="multilevel"/>
    <w:tmpl w:val="E02C8066"/>
    <w:lvl w:ilvl="0">
      <w:start w:val="1"/>
      <w:numFmt w:val="decimal"/>
      <w:lvlText w:val="%1."/>
      <w:lvlJc w:val="left"/>
      <w:pPr>
        <w:tabs>
          <w:tab w:val="num" w:pos="709"/>
        </w:tabs>
        <w:ind w:left="709" w:hanging="709"/>
      </w:pPr>
    </w:lvl>
    <w:lvl w:ilvl="1">
      <w:start w:val="1"/>
      <w:numFmt w:val="decimal"/>
      <w:lvlText w:val="%1.%2."/>
      <w:lvlJc w:val="left"/>
      <w:pPr>
        <w:tabs>
          <w:tab w:val="num" w:pos="1417"/>
        </w:tabs>
        <w:ind w:left="1417" w:hanging="708"/>
      </w:pPr>
    </w:lvl>
    <w:lvl w:ilvl="2">
      <w:start w:val="1"/>
      <w:numFmt w:val="decimal"/>
      <w:lvlText w:val="%1.%2.%3."/>
      <w:lvlJc w:val="left"/>
      <w:pPr>
        <w:tabs>
          <w:tab w:val="num" w:pos="2126"/>
        </w:tabs>
        <w:ind w:left="2126" w:hanging="709"/>
      </w:pPr>
    </w:lvl>
    <w:lvl w:ilvl="3">
      <w:start w:val="1"/>
      <w:numFmt w:val="decimal"/>
      <w:lvlText w:val="%1.%2.%3.%4."/>
      <w:lvlJc w:val="left"/>
      <w:pPr>
        <w:tabs>
          <w:tab w:val="num" w:pos="3118"/>
        </w:tabs>
        <w:ind w:left="3118" w:hanging="992"/>
      </w:pPr>
    </w:lvl>
    <w:lvl w:ilvl="4">
      <w:start w:val="1"/>
      <w:numFmt w:val="decimal"/>
      <w:lvlText w:val="%1.%2.%3.%4.%5."/>
      <w:lvlJc w:val="left"/>
      <w:pPr>
        <w:tabs>
          <w:tab w:val="num" w:pos="4252"/>
        </w:tabs>
        <w:ind w:left="4252" w:hanging="113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320"/>
        </w:tabs>
        <w:ind w:left="4320" w:hanging="1440"/>
      </w:pPr>
    </w:lvl>
  </w:abstractNum>
  <w:abstractNum w:abstractNumId="16" w15:restartNumberingAfterBreak="0">
    <w:nsid w:val="6F0321A1"/>
    <w:multiLevelType w:val="hybridMultilevel"/>
    <w:tmpl w:val="F6F80CB2"/>
    <w:lvl w:ilvl="0" w:tplc="6F9660B8">
      <w:start w:val="1"/>
      <w:numFmt w:val="decimal"/>
      <w:lvlText w:val="%1."/>
      <w:lvlJc w:val="left"/>
      <w:pPr>
        <w:ind w:left="1440" w:hanging="360"/>
      </w:pPr>
      <w:rPr>
        <w:rFonts w:ascii="David" w:hAnsi="David" w:cs="David" w:hint="default"/>
        <w:sz w:val="22"/>
        <w:szCs w:val="22"/>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F14327A"/>
    <w:multiLevelType w:val="hybridMultilevel"/>
    <w:tmpl w:val="53D45F0A"/>
    <w:lvl w:ilvl="0" w:tplc="01B25B7E">
      <w:start w:val="1"/>
      <w:numFmt w:val="hebrew1"/>
      <w:lvlText w:val="%1."/>
      <w:lvlJc w:val="left"/>
      <w:pPr>
        <w:ind w:left="1494"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71E06B8E"/>
    <w:multiLevelType w:val="multilevel"/>
    <w:tmpl w:val="1F64A64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35B3713"/>
    <w:multiLevelType w:val="hybridMultilevel"/>
    <w:tmpl w:val="5998B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6C52785"/>
    <w:multiLevelType w:val="hybridMultilevel"/>
    <w:tmpl w:val="5998B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9444DF"/>
    <w:multiLevelType w:val="hybridMultilevel"/>
    <w:tmpl w:val="D8083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E3F1C7F"/>
    <w:multiLevelType w:val="hybridMultilevel"/>
    <w:tmpl w:val="6D388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num>
  <w:num w:numId="17">
    <w:abstractNumId w:val="8"/>
  </w:num>
  <w:num w:numId="18">
    <w:abstractNumId w:val="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07F"/>
    <w:rsid w:val="00000436"/>
    <w:rsid w:val="000059E8"/>
    <w:rsid w:val="000109CA"/>
    <w:rsid w:val="0001292A"/>
    <w:rsid w:val="00023E3F"/>
    <w:rsid w:val="00025576"/>
    <w:rsid w:val="00031ACB"/>
    <w:rsid w:val="000674F5"/>
    <w:rsid w:val="00087DED"/>
    <w:rsid w:val="00090EE9"/>
    <w:rsid w:val="00096611"/>
    <w:rsid w:val="00096626"/>
    <w:rsid w:val="000A33EF"/>
    <w:rsid w:val="000B1AE1"/>
    <w:rsid w:val="000B1D69"/>
    <w:rsid w:val="000B2596"/>
    <w:rsid w:val="000B6BA1"/>
    <w:rsid w:val="000C5CD9"/>
    <w:rsid w:val="000C6067"/>
    <w:rsid w:val="000D6EF6"/>
    <w:rsid w:val="000E1BF4"/>
    <w:rsid w:val="000E2B61"/>
    <w:rsid w:val="000E4389"/>
    <w:rsid w:val="000E503A"/>
    <w:rsid w:val="000E727A"/>
    <w:rsid w:val="000F1FBC"/>
    <w:rsid w:val="000F64A3"/>
    <w:rsid w:val="001019F1"/>
    <w:rsid w:val="001028B3"/>
    <w:rsid w:val="00102FE0"/>
    <w:rsid w:val="001129D3"/>
    <w:rsid w:val="001135B4"/>
    <w:rsid w:val="001151B8"/>
    <w:rsid w:val="00120A2C"/>
    <w:rsid w:val="00130EE5"/>
    <w:rsid w:val="00137BED"/>
    <w:rsid w:val="00140905"/>
    <w:rsid w:val="001455B3"/>
    <w:rsid w:val="00145C95"/>
    <w:rsid w:val="001476DD"/>
    <w:rsid w:val="001509BF"/>
    <w:rsid w:val="00152DB7"/>
    <w:rsid w:val="001552D1"/>
    <w:rsid w:val="00163158"/>
    <w:rsid w:val="00164E33"/>
    <w:rsid w:val="00172550"/>
    <w:rsid w:val="00173A93"/>
    <w:rsid w:val="00181D30"/>
    <w:rsid w:val="001828DB"/>
    <w:rsid w:val="00183A78"/>
    <w:rsid w:val="00184918"/>
    <w:rsid w:val="00196CD2"/>
    <w:rsid w:val="001A0342"/>
    <w:rsid w:val="001A0D43"/>
    <w:rsid w:val="001A1FB3"/>
    <w:rsid w:val="001A23C9"/>
    <w:rsid w:val="001A5EBF"/>
    <w:rsid w:val="001A72C9"/>
    <w:rsid w:val="001B2EA0"/>
    <w:rsid w:val="001B6BB1"/>
    <w:rsid w:val="001C131C"/>
    <w:rsid w:val="001C1D7A"/>
    <w:rsid w:val="001C4AF8"/>
    <w:rsid w:val="001E4874"/>
    <w:rsid w:val="001F3E7E"/>
    <w:rsid w:val="001F3F56"/>
    <w:rsid w:val="001F7500"/>
    <w:rsid w:val="0020054B"/>
    <w:rsid w:val="00213E34"/>
    <w:rsid w:val="002222A9"/>
    <w:rsid w:val="00222AD1"/>
    <w:rsid w:val="0022664C"/>
    <w:rsid w:val="00227C5F"/>
    <w:rsid w:val="00240A4B"/>
    <w:rsid w:val="00244253"/>
    <w:rsid w:val="00245D3B"/>
    <w:rsid w:val="00246206"/>
    <w:rsid w:val="00247733"/>
    <w:rsid w:val="00254431"/>
    <w:rsid w:val="00256621"/>
    <w:rsid w:val="00257CEF"/>
    <w:rsid w:val="00263E4E"/>
    <w:rsid w:val="00264729"/>
    <w:rsid w:val="002657A4"/>
    <w:rsid w:val="002657EE"/>
    <w:rsid w:val="002663DA"/>
    <w:rsid w:val="002701F2"/>
    <w:rsid w:val="00271F40"/>
    <w:rsid w:val="00286CC8"/>
    <w:rsid w:val="0029094C"/>
    <w:rsid w:val="00293881"/>
    <w:rsid w:val="00294A79"/>
    <w:rsid w:val="00295D9D"/>
    <w:rsid w:val="002A0C44"/>
    <w:rsid w:val="002C6372"/>
    <w:rsid w:val="002D4FE0"/>
    <w:rsid w:val="002D6C18"/>
    <w:rsid w:val="002E1B34"/>
    <w:rsid w:val="002E5ABC"/>
    <w:rsid w:val="002F38A7"/>
    <w:rsid w:val="002F5A3E"/>
    <w:rsid w:val="002F7C17"/>
    <w:rsid w:val="003019D3"/>
    <w:rsid w:val="00310B18"/>
    <w:rsid w:val="00311431"/>
    <w:rsid w:val="00314787"/>
    <w:rsid w:val="00314C76"/>
    <w:rsid w:val="003234DB"/>
    <w:rsid w:val="0032439A"/>
    <w:rsid w:val="00327855"/>
    <w:rsid w:val="00332210"/>
    <w:rsid w:val="0034046C"/>
    <w:rsid w:val="003404BF"/>
    <w:rsid w:val="00344EE6"/>
    <w:rsid w:val="003531C1"/>
    <w:rsid w:val="00356D88"/>
    <w:rsid w:val="0035776F"/>
    <w:rsid w:val="00361D27"/>
    <w:rsid w:val="00362AD7"/>
    <w:rsid w:val="00372317"/>
    <w:rsid w:val="00385F53"/>
    <w:rsid w:val="00394760"/>
    <w:rsid w:val="003A0753"/>
    <w:rsid w:val="003A2108"/>
    <w:rsid w:val="003A3750"/>
    <w:rsid w:val="003A6439"/>
    <w:rsid w:val="003B746D"/>
    <w:rsid w:val="003C1728"/>
    <w:rsid w:val="003C430D"/>
    <w:rsid w:val="003D077A"/>
    <w:rsid w:val="003F0896"/>
    <w:rsid w:val="003F53EE"/>
    <w:rsid w:val="004050B0"/>
    <w:rsid w:val="00411F03"/>
    <w:rsid w:val="00412F46"/>
    <w:rsid w:val="00424F45"/>
    <w:rsid w:val="00427153"/>
    <w:rsid w:val="00431ADC"/>
    <w:rsid w:val="00433DD4"/>
    <w:rsid w:val="00434DB3"/>
    <w:rsid w:val="0046094F"/>
    <w:rsid w:val="00463F07"/>
    <w:rsid w:val="00464FA4"/>
    <w:rsid w:val="00466E2D"/>
    <w:rsid w:val="0048295B"/>
    <w:rsid w:val="00483752"/>
    <w:rsid w:val="004866DA"/>
    <w:rsid w:val="00487CF6"/>
    <w:rsid w:val="004A2186"/>
    <w:rsid w:val="004A423F"/>
    <w:rsid w:val="004A47A3"/>
    <w:rsid w:val="004A4A26"/>
    <w:rsid w:val="004C0893"/>
    <w:rsid w:val="004D5BE1"/>
    <w:rsid w:val="004F4512"/>
    <w:rsid w:val="004F6141"/>
    <w:rsid w:val="00502E2D"/>
    <w:rsid w:val="00512C87"/>
    <w:rsid w:val="00516624"/>
    <w:rsid w:val="00523220"/>
    <w:rsid w:val="005367E0"/>
    <w:rsid w:val="00556085"/>
    <w:rsid w:val="00561C23"/>
    <w:rsid w:val="005829E3"/>
    <w:rsid w:val="00582C57"/>
    <w:rsid w:val="0058379E"/>
    <w:rsid w:val="00583912"/>
    <w:rsid w:val="00593044"/>
    <w:rsid w:val="0059362F"/>
    <w:rsid w:val="00593DE3"/>
    <w:rsid w:val="0059540D"/>
    <w:rsid w:val="005A5537"/>
    <w:rsid w:val="005B6DC8"/>
    <w:rsid w:val="005C339B"/>
    <w:rsid w:val="005C4C41"/>
    <w:rsid w:val="005C5200"/>
    <w:rsid w:val="005C6416"/>
    <w:rsid w:val="005D0B83"/>
    <w:rsid w:val="005D5348"/>
    <w:rsid w:val="005D56B2"/>
    <w:rsid w:val="005E6B3B"/>
    <w:rsid w:val="00601902"/>
    <w:rsid w:val="00610F8F"/>
    <w:rsid w:val="00612FB7"/>
    <w:rsid w:val="0062131F"/>
    <w:rsid w:val="006314F0"/>
    <w:rsid w:val="006324C4"/>
    <w:rsid w:val="0064030A"/>
    <w:rsid w:val="00640C39"/>
    <w:rsid w:val="006432C6"/>
    <w:rsid w:val="00644C55"/>
    <w:rsid w:val="006539EA"/>
    <w:rsid w:val="006547E9"/>
    <w:rsid w:val="006575A6"/>
    <w:rsid w:val="006613D3"/>
    <w:rsid w:val="00667518"/>
    <w:rsid w:val="00670FE7"/>
    <w:rsid w:val="00683362"/>
    <w:rsid w:val="006925DA"/>
    <w:rsid w:val="00693321"/>
    <w:rsid w:val="00693BA4"/>
    <w:rsid w:val="00695005"/>
    <w:rsid w:val="00696B19"/>
    <w:rsid w:val="006A5390"/>
    <w:rsid w:val="006A62C5"/>
    <w:rsid w:val="006B474E"/>
    <w:rsid w:val="006C01DC"/>
    <w:rsid w:val="006E175E"/>
    <w:rsid w:val="006E6D46"/>
    <w:rsid w:val="006F2A51"/>
    <w:rsid w:val="006F35AF"/>
    <w:rsid w:val="00702340"/>
    <w:rsid w:val="0070474C"/>
    <w:rsid w:val="007100F7"/>
    <w:rsid w:val="007120E1"/>
    <w:rsid w:val="0071794E"/>
    <w:rsid w:val="00727CED"/>
    <w:rsid w:val="007304BF"/>
    <w:rsid w:val="00730798"/>
    <w:rsid w:val="0073352C"/>
    <w:rsid w:val="00735196"/>
    <w:rsid w:val="00743624"/>
    <w:rsid w:val="007466D8"/>
    <w:rsid w:val="007475DB"/>
    <w:rsid w:val="007577B1"/>
    <w:rsid w:val="00766852"/>
    <w:rsid w:val="00766951"/>
    <w:rsid w:val="007723F5"/>
    <w:rsid w:val="007814B5"/>
    <w:rsid w:val="00785E4D"/>
    <w:rsid w:val="0078721B"/>
    <w:rsid w:val="00792EC3"/>
    <w:rsid w:val="00796AE1"/>
    <w:rsid w:val="00797896"/>
    <w:rsid w:val="007A1523"/>
    <w:rsid w:val="007A63EE"/>
    <w:rsid w:val="007C5D54"/>
    <w:rsid w:val="007D5361"/>
    <w:rsid w:val="007D58E3"/>
    <w:rsid w:val="007E0A3A"/>
    <w:rsid w:val="007E0F02"/>
    <w:rsid w:val="007E1448"/>
    <w:rsid w:val="007E2857"/>
    <w:rsid w:val="007F32FB"/>
    <w:rsid w:val="007F39CD"/>
    <w:rsid w:val="007F50AB"/>
    <w:rsid w:val="00804A5B"/>
    <w:rsid w:val="00806EE2"/>
    <w:rsid w:val="008136F1"/>
    <w:rsid w:val="0082034E"/>
    <w:rsid w:val="00823FAC"/>
    <w:rsid w:val="00827E78"/>
    <w:rsid w:val="0083172B"/>
    <w:rsid w:val="00835EE3"/>
    <w:rsid w:val="00836AFB"/>
    <w:rsid w:val="00836C5E"/>
    <w:rsid w:val="00837DDA"/>
    <w:rsid w:val="008440D4"/>
    <w:rsid w:val="008478EA"/>
    <w:rsid w:val="00857371"/>
    <w:rsid w:val="00857441"/>
    <w:rsid w:val="008707D9"/>
    <w:rsid w:val="00894256"/>
    <w:rsid w:val="008968B4"/>
    <w:rsid w:val="00897B66"/>
    <w:rsid w:val="008B2748"/>
    <w:rsid w:val="008B7DFB"/>
    <w:rsid w:val="008C5BD8"/>
    <w:rsid w:val="008C6EFB"/>
    <w:rsid w:val="008D02A8"/>
    <w:rsid w:val="008D2261"/>
    <w:rsid w:val="008E32CF"/>
    <w:rsid w:val="008F2254"/>
    <w:rsid w:val="008F2A62"/>
    <w:rsid w:val="008F4417"/>
    <w:rsid w:val="00900712"/>
    <w:rsid w:val="00900B4A"/>
    <w:rsid w:val="00902DFD"/>
    <w:rsid w:val="0090394C"/>
    <w:rsid w:val="00905D14"/>
    <w:rsid w:val="009113BC"/>
    <w:rsid w:val="00916485"/>
    <w:rsid w:val="009175E7"/>
    <w:rsid w:val="00921564"/>
    <w:rsid w:val="00924514"/>
    <w:rsid w:val="00924C3F"/>
    <w:rsid w:val="00930080"/>
    <w:rsid w:val="009374C6"/>
    <w:rsid w:val="00940EA6"/>
    <w:rsid w:val="00953CC2"/>
    <w:rsid w:val="009576E8"/>
    <w:rsid w:val="00964A0B"/>
    <w:rsid w:val="009860FB"/>
    <w:rsid w:val="009871ED"/>
    <w:rsid w:val="009900F1"/>
    <w:rsid w:val="00995D0B"/>
    <w:rsid w:val="009A0A1F"/>
    <w:rsid w:val="009A0D23"/>
    <w:rsid w:val="009A0EE5"/>
    <w:rsid w:val="009A2255"/>
    <w:rsid w:val="009A2709"/>
    <w:rsid w:val="009A2E0E"/>
    <w:rsid w:val="009B0DDF"/>
    <w:rsid w:val="009B39FF"/>
    <w:rsid w:val="009C0354"/>
    <w:rsid w:val="009C5694"/>
    <w:rsid w:val="009D653E"/>
    <w:rsid w:val="00A00C60"/>
    <w:rsid w:val="00A0307F"/>
    <w:rsid w:val="00A16118"/>
    <w:rsid w:val="00A21071"/>
    <w:rsid w:val="00A211DF"/>
    <w:rsid w:val="00A25E62"/>
    <w:rsid w:val="00A26037"/>
    <w:rsid w:val="00A3196E"/>
    <w:rsid w:val="00A349A1"/>
    <w:rsid w:val="00A36BC0"/>
    <w:rsid w:val="00A400E9"/>
    <w:rsid w:val="00A40971"/>
    <w:rsid w:val="00A42951"/>
    <w:rsid w:val="00A43791"/>
    <w:rsid w:val="00A44406"/>
    <w:rsid w:val="00A44EA5"/>
    <w:rsid w:val="00A45C70"/>
    <w:rsid w:val="00A50C66"/>
    <w:rsid w:val="00A60F4A"/>
    <w:rsid w:val="00A61021"/>
    <w:rsid w:val="00A62C47"/>
    <w:rsid w:val="00A72749"/>
    <w:rsid w:val="00A74975"/>
    <w:rsid w:val="00A75B58"/>
    <w:rsid w:val="00A817CB"/>
    <w:rsid w:val="00A84974"/>
    <w:rsid w:val="00A853E8"/>
    <w:rsid w:val="00A86A2B"/>
    <w:rsid w:val="00A87399"/>
    <w:rsid w:val="00A90B0C"/>
    <w:rsid w:val="00A91E5A"/>
    <w:rsid w:val="00A93E5F"/>
    <w:rsid w:val="00AA0B86"/>
    <w:rsid w:val="00AA1AD6"/>
    <w:rsid w:val="00AA3A1E"/>
    <w:rsid w:val="00AA56B1"/>
    <w:rsid w:val="00AB5D2A"/>
    <w:rsid w:val="00AB5EEF"/>
    <w:rsid w:val="00AC3832"/>
    <w:rsid w:val="00AC6BC2"/>
    <w:rsid w:val="00AC6F9A"/>
    <w:rsid w:val="00AC7C2F"/>
    <w:rsid w:val="00AD5BB9"/>
    <w:rsid w:val="00AE3187"/>
    <w:rsid w:val="00AE6021"/>
    <w:rsid w:val="00AF7417"/>
    <w:rsid w:val="00B0037E"/>
    <w:rsid w:val="00B00D54"/>
    <w:rsid w:val="00B05929"/>
    <w:rsid w:val="00B105BD"/>
    <w:rsid w:val="00B209E9"/>
    <w:rsid w:val="00B34EF6"/>
    <w:rsid w:val="00B42DFB"/>
    <w:rsid w:val="00B46409"/>
    <w:rsid w:val="00B50F89"/>
    <w:rsid w:val="00B5155B"/>
    <w:rsid w:val="00B52BA6"/>
    <w:rsid w:val="00B637E8"/>
    <w:rsid w:val="00B63B2B"/>
    <w:rsid w:val="00B7028C"/>
    <w:rsid w:val="00B743AF"/>
    <w:rsid w:val="00B87467"/>
    <w:rsid w:val="00B90A0E"/>
    <w:rsid w:val="00B91FCB"/>
    <w:rsid w:val="00B92172"/>
    <w:rsid w:val="00BA3805"/>
    <w:rsid w:val="00BB3890"/>
    <w:rsid w:val="00BB3D50"/>
    <w:rsid w:val="00BC3458"/>
    <w:rsid w:val="00BC4D36"/>
    <w:rsid w:val="00BC5AD0"/>
    <w:rsid w:val="00BC5DF1"/>
    <w:rsid w:val="00BC7C59"/>
    <w:rsid w:val="00BD0BCB"/>
    <w:rsid w:val="00BE2DDD"/>
    <w:rsid w:val="00BE7174"/>
    <w:rsid w:val="00BF67F3"/>
    <w:rsid w:val="00C11A14"/>
    <w:rsid w:val="00C20A0A"/>
    <w:rsid w:val="00C2303F"/>
    <w:rsid w:val="00C324E0"/>
    <w:rsid w:val="00C37BA4"/>
    <w:rsid w:val="00C4451B"/>
    <w:rsid w:val="00C46CBB"/>
    <w:rsid w:val="00C53D74"/>
    <w:rsid w:val="00C74FC6"/>
    <w:rsid w:val="00C77214"/>
    <w:rsid w:val="00C82AA9"/>
    <w:rsid w:val="00C8589D"/>
    <w:rsid w:val="00CA4547"/>
    <w:rsid w:val="00CB2ED2"/>
    <w:rsid w:val="00CC2BE8"/>
    <w:rsid w:val="00CC3C10"/>
    <w:rsid w:val="00CC66BD"/>
    <w:rsid w:val="00CE246E"/>
    <w:rsid w:val="00CF3A19"/>
    <w:rsid w:val="00CF5FE5"/>
    <w:rsid w:val="00D00CBD"/>
    <w:rsid w:val="00D01992"/>
    <w:rsid w:val="00D05198"/>
    <w:rsid w:val="00D11151"/>
    <w:rsid w:val="00D1133A"/>
    <w:rsid w:val="00D11B32"/>
    <w:rsid w:val="00D20056"/>
    <w:rsid w:val="00D2439F"/>
    <w:rsid w:val="00D27457"/>
    <w:rsid w:val="00D27AE3"/>
    <w:rsid w:val="00D33FC5"/>
    <w:rsid w:val="00D36826"/>
    <w:rsid w:val="00D448A4"/>
    <w:rsid w:val="00D51BF1"/>
    <w:rsid w:val="00D5267F"/>
    <w:rsid w:val="00D533D0"/>
    <w:rsid w:val="00D53EAE"/>
    <w:rsid w:val="00D5768B"/>
    <w:rsid w:val="00D60E65"/>
    <w:rsid w:val="00D76795"/>
    <w:rsid w:val="00D8774A"/>
    <w:rsid w:val="00D905AE"/>
    <w:rsid w:val="00DA17CE"/>
    <w:rsid w:val="00DA2D81"/>
    <w:rsid w:val="00DB2C4F"/>
    <w:rsid w:val="00DB43B7"/>
    <w:rsid w:val="00DB56F1"/>
    <w:rsid w:val="00DC1970"/>
    <w:rsid w:val="00DE0EC3"/>
    <w:rsid w:val="00DF09F8"/>
    <w:rsid w:val="00DF0BAD"/>
    <w:rsid w:val="00DF0BC7"/>
    <w:rsid w:val="00DF3CBC"/>
    <w:rsid w:val="00E0198C"/>
    <w:rsid w:val="00E03BDB"/>
    <w:rsid w:val="00E05C79"/>
    <w:rsid w:val="00E11185"/>
    <w:rsid w:val="00E2094B"/>
    <w:rsid w:val="00E2472B"/>
    <w:rsid w:val="00E253FD"/>
    <w:rsid w:val="00E26BB4"/>
    <w:rsid w:val="00E274C4"/>
    <w:rsid w:val="00E464F7"/>
    <w:rsid w:val="00E51FE8"/>
    <w:rsid w:val="00E61C8F"/>
    <w:rsid w:val="00E63FE6"/>
    <w:rsid w:val="00E72F8B"/>
    <w:rsid w:val="00E8403D"/>
    <w:rsid w:val="00E84F7C"/>
    <w:rsid w:val="00E97B2F"/>
    <w:rsid w:val="00EA3500"/>
    <w:rsid w:val="00EA46B9"/>
    <w:rsid w:val="00EB2656"/>
    <w:rsid w:val="00EB6A4D"/>
    <w:rsid w:val="00ED599A"/>
    <w:rsid w:val="00EE3989"/>
    <w:rsid w:val="00EE6F64"/>
    <w:rsid w:val="00F0111C"/>
    <w:rsid w:val="00F03DD7"/>
    <w:rsid w:val="00F12413"/>
    <w:rsid w:val="00F16DF7"/>
    <w:rsid w:val="00F23E88"/>
    <w:rsid w:val="00F24265"/>
    <w:rsid w:val="00F25100"/>
    <w:rsid w:val="00F278EA"/>
    <w:rsid w:val="00F40EAB"/>
    <w:rsid w:val="00F42F81"/>
    <w:rsid w:val="00F435CA"/>
    <w:rsid w:val="00F44B33"/>
    <w:rsid w:val="00F5776D"/>
    <w:rsid w:val="00F577FD"/>
    <w:rsid w:val="00F57CCF"/>
    <w:rsid w:val="00F604B3"/>
    <w:rsid w:val="00F63250"/>
    <w:rsid w:val="00F6712C"/>
    <w:rsid w:val="00F80ADD"/>
    <w:rsid w:val="00F83FFB"/>
    <w:rsid w:val="00F91E63"/>
    <w:rsid w:val="00F975E8"/>
    <w:rsid w:val="00FA2CD2"/>
    <w:rsid w:val="00FA5BAD"/>
    <w:rsid w:val="00FA6CEC"/>
    <w:rsid w:val="00FB77EA"/>
    <w:rsid w:val="00FC2A82"/>
    <w:rsid w:val="00FC3E67"/>
    <w:rsid w:val="00FC5367"/>
    <w:rsid w:val="00FD3A05"/>
    <w:rsid w:val="00FD5AB1"/>
    <w:rsid w:val="00FD77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6D58DB-EF64-4D6A-BC30-A7362DE3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76E8"/>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5C33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95D9D"/>
    <w:pPr>
      <w:keepNext/>
      <w:keepLines/>
      <w:spacing w:before="40"/>
      <w:outlineLvl w:val="1"/>
    </w:pPr>
    <w:rPr>
      <w:rFonts w:ascii="Calibri Light" w:hAnsi="Calibri Light"/>
      <w:color w:val="2E74B5"/>
      <w:kern w:val="28"/>
      <w:sz w:val="26"/>
      <w:szCs w:val="26"/>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0307F"/>
    <w:pPr>
      <w:tabs>
        <w:tab w:val="center" w:pos="4153"/>
        <w:tab w:val="right" w:pos="8306"/>
      </w:tabs>
    </w:pPr>
    <w:rPr>
      <w:rFonts w:asciiTheme="minorHAnsi" w:eastAsiaTheme="minorHAnsi" w:hAnsiTheme="minorHAnsi" w:cstheme="minorBidi"/>
      <w:sz w:val="22"/>
      <w:szCs w:val="22"/>
    </w:rPr>
  </w:style>
  <w:style w:type="character" w:customStyle="1" w:styleId="a4">
    <w:name w:val="כותרת עליונה תו"/>
    <w:basedOn w:val="a0"/>
    <w:link w:val="a3"/>
    <w:rsid w:val="00A0307F"/>
  </w:style>
  <w:style w:type="paragraph" w:styleId="a5">
    <w:name w:val="footer"/>
    <w:basedOn w:val="a"/>
    <w:link w:val="a6"/>
    <w:unhideWhenUsed/>
    <w:rsid w:val="00A0307F"/>
    <w:pPr>
      <w:tabs>
        <w:tab w:val="center" w:pos="4153"/>
        <w:tab w:val="right" w:pos="8306"/>
      </w:tabs>
    </w:pPr>
    <w:rPr>
      <w:rFonts w:asciiTheme="minorHAnsi" w:eastAsiaTheme="minorHAnsi" w:hAnsiTheme="minorHAnsi" w:cstheme="minorBidi"/>
      <w:sz w:val="22"/>
      <w:szCs w:val="22"/>
    </w:rPr>
  </w:style>
  <w:style w:type="character" w:customStyle="1" w:styleId="a6">
    <w:name w:val="כותרת תחתונה תו"/>
    <w:basedOn w:val="a0"/>
    <w:link w:val="a5"/>
    <w:rsid w:val="00A0307F"/>
  </w:style>
  <w:style w:type="paragraph" w:styleId="a7">
    <w:name w:val="Balloon Text"/>
    <w:basedOn w:val="a"/>
    <w:link w:val="a8"/>
    <w:uiPriority w:val="99"/>
    <w:semiHidden/>
    <w:unhideWhenUsed/>
    <w:rsid w:val="00A0307F"/>
    <w:rPr>
      <w:rFonts w:ascii="Tahoma" w:eastAsiaTheme="minorHAnsi" w:hAnsi="Tahoma" w:cs="Tahoma"/>
      <w:sz w:val="16"/>
      <w:szCs w:val="16"/>
    </w:rPr>
  </w:style>
  <w:style w:type="character" w:customStyle="1" w:styleId="a8">
    <w:name w:val="טקסט בלונים תו"/>
    <w:basedOn w:val="a0"/>
    <w:link w:val="a7"/>
    <w:uiPriority w:val="99"/>
    <w:semiHidden/>
    <w:rsid w:val="00A0307F"/>
    <w:rPr>
      <w:rFonts w:ascii="Tahoma" w:hAnsi="Tahoma" w:cs="Tahoma"/>
      <w:sz w:val="16"/>
      <w:szCs w:val="16"/>
    </w:rPr>
  </w:style>
  <w:style w:type="character" w:styleId="Hyperlink">
    <w:name w:val="Hyperlink"/>
    <w:uiPriority w:val="99"/>
    <w:rsid w:val="00D1133A"/>
    <w:rPr>
      <w:color w:val="0000FF"/>
      <w:u w:val="single"/>
    </w:rPr>
  </w:style>
  <w:style w:type="paragraph" w:styleId="a9">
    <w:name w:val="List Paragraph"/>
    <w:aliases w:val="מכרזים - טקסט סעיפים,style 2,מפרט פירוט סעיפים,נספח 2 מתוקן,כותרת5,פיסקת bullets,LP1,Nummerierung,lp1,Bullet List,FooterText,numbered,Paragraphe de liste1,פיסקת כותרת 2,PRIVACY List Paragraph,פיסקת בלה בלה"/>
    <w:basedOn w:val="a"/>
    <w:link w:val="aa"/>
    <w:uiPriority w:val="34"/>
    <w:qFormat/>
    <w:rsid w:val="00AE3187"/>
    <w:pPr>
      <w:ind w:left="720"/>
      <w:contextualSpacing/>
    </w:pPr>
  </w:style>
  <w:style w:type="table" w:styleId="ab">
    <w:name w:val="Table Grid"/>
    <w:aliases w:val="טקסט טבלה תחתונה"/>
    <w:basedOn w:val="a1"/>
    <w:uiPriority w:val="39"/>
    <w:rsid w:val="00847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AC3832"/>
    <w:pPr>
      <w:bidi w:val="0"/>
      <w:spacing w:before="100" w:beforeAutospacing="1" w:after="100" w:afterAutospacing="1"/>
    </w:pPr>
    <w:rPr>
      <w:rFonts w:eastAsiaTheme="minorHAnsi"/>
    </w:rPr>
  </w:style>
  <w:style w:type="paragraph" w:customStyle="1" w:styleId="21">
    <w:name w:val="כותרת 21"/>
    <w:basedOn w:val="a"/>
    <w:next w:val="a"/>
    <w:uiPriority w:val="9"/>
    <w:semiHidden/>
    <w:unhideWhenUsed/>
    <w:qFormat/>
    <w:rsid w:val="00295D9D"/>
    <w:pPr>
      <w:keepNext/>
      <w:keepLines/>
      <w:spacing w:before="40"/>
      <w:outlineLvl w:val="1"/>
    </w:pPr>
    <w:rPr>
      <w:rFonts w:ascii="Calibri Light" w:hAnsi="Calibri Light"/>
      <w:color w:val="2E74B5"/>
      <w:kern w:val="28"/>
      <w:sz w:val="26"/>
      <w:szCs w:val="26"/>
      <w:lang w:eastAsia="he-IL"/>
    </w:rPr>
  </w:style>
  <w:style w:type="numbering" w:customStyle="1" w:styleId="11">
    <w:name w:val="ללא רשימה1"/>
    <w:next w:val="a2"/>
    <w:uiPriority w:val="99"/>
    <w:semiHidden/>
    <w:unhideWhenUsed/>
    <w:rsid w:val="00295D9D"/>
  </w:style>
  <w:style w:type="character" w:customStyle="1" w:styleId="20">
    <w:name w:val="כותרת 2 תו"/>
    <w:basedOn w:val="a0"/>
    <w:link w:val="2"/>
    <w:uiPriority w:val="9"/>
    <w:semiHidden/>
    <w:rsid w:val="00295D9D"/>
    <w:rPr>
      <w:rFonts w:ascii="Calibri Light" w:eastAsia="Times New Roman" w:hAnsi="Calibri Light" w:cs="Times New Roman"/>
      <w:color w:val="2E74B5"/>
      <w:kern w:val="28"/>
      <w:sz w:val="26"/>
      <w:szCs w:val="26"/>
      <w:lang w:eastAsia="he-IL"/>
    </w:rPr>
  </w:style>
  <w:style w:type="character" w:styleId="ac">
    <w:name w:val="page number"/>
    <w:basedOn w:val="a0"/>
    <w:rsid w:val="00295D9D"/>
  </w:style>
  <w:style w:type="paragraph" w:customStyle="1" w:styleId="3">
    <w:name w:val="רענןכותרת3"/>
    <w:basedOn w:val="a"/>
    <w:rsid w:val="00295D9D"/>
    <w:pPr>
      <w:keepLines/>
      <w:overflowPunct w:val="0"/>
      <w:autoSpaceDE w:val="0"/>
      <w:autoSpaceDN w:val="0"/>
      <w:adjustRightInd w:val="0"/>
      <w:spacing w:after="120"/>
      <w:jc w:val="both"/>
    </w:pPr>
    <w:rPr>
      <w:rFonts w:cs="David"/>
      <w:b/>
      <w:bCs/>
      <w:lang w:eastAsia="he-IL"/>
    </w:rPr>
  </w:style>
  <w:style w:type="character" w:customStyle="1" w:styleId="aa">
    <w:name w:val="פיסקת רשימה תו"/>
    <w:aliases w:val="מכרזים - טקסט סעיפים תו,style 2 תו,מפרט פירוט סעיפים תו,נספח 2 מתוקן תו,כותרת5 תו,פיסקת bullets תו,LP1 תו,Nummerierung תו,lp1 תו,Bullet List תו,FooterText תו,numbered תו,Paragraphe de liste1 תו,פיסקת כותרת 2 תו,PRIVACY List Paragraph תו"/>
    <w:link w:val="a9"/>
    <w:uiPriority w:val="34"/>
    <w:rsid w:val="00295D9D"/>
    <w:rPr>
      <w:rFonts w:ascii="Times New Roman" w:eastAsia="Times New Roman" w:hAnsi="Times New Roman" w:cs="Times New Roman"/>
      <w:sz w:val="24"/>
      <w:szCs w:val="24"/>
    </w:rPr>
  </w:style>
  <w:style w:type="paragraph" w:customStyle="1" w:styleId="11--">
    <w:name w:val="11-לוגו-חדש"/>
    <w:rsid w:val="00295D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4"/>
      </w:tabs>
      <w:autoSpaceDE w:val="0"/>
      <w:autoSpaceDN w:val="0"/>
      <w:spacing w:after="0" w:line="240" w:lineRule="auto"/>
    </w:pPr>
    <w:rPr>
      <w:rFonts w:ascii="Arial" w:eastAsia="Times New Roman" w:hAnsi="Arial" w:cs="Times New Roman"/>
    </w:rPr>
  </w:style>
  <w:style w:type="paragraph" w:styleId="ad">
    <w:name w:val="Revision"/>
    <w:hidden/>
    <w:uiPriority w:val="99"/>
    <w:semiHidden/>
    <w:rsid w:val="00295D9D"/>
    <w:pPr>
      <w:spacing w:after="0" w:line="240" w:lineRule="auto"/>
    </w:pPr>
    <w:rPr>
      <w:rFonts w:ascii="Times New Roman" w:eastAsia="Times New Roman" w:hAnsi="Times New Roman" w:cs="David"/>
      <w:kern w:val="28"/>
      <w:sz w:val="24"/>
      <w:szCs w:val="24"/>
      <w:lang w:eastAsia="he-IL"/>
    </w:rPr>
  </w:style>
  <w:style w:type="character" w:styleId="ae">
    <w:name w:val="annotation reference"/>
    <w:basedOn w:val="a0"/>
    <w:uiPriority w:val="99"/>
    <w:semiHidden/>
    <w:unhideWhenUsed/>
    <w:rsid w:val="00295D9D"/>
    <w:rPr>
      <w:sz w:val="16"/>
      <w:szCs w:val="16"/>
    </w:rPr>
  </w:style>
  <w:style w:type="paragraph" w:styleId="af">
    <w:name w:val="annotation text"/>
    <w:basedOn w:val="a"/>
    <w:link w:val="af0"/>
    <w:uiPriority w:val="99"/>
    <w:unhideWhenUsed/>
    <w:rsid w:val="00295D9D"/>
    <w:rPr>
      <w:rFonts w:cs="David"/>
      <w:kern w:val="28"/>
      <w:sz w:val="20"/>
      <w:szCs w:val="20"/>
      <w:lang w:eastAsia="he-IL"/>
    </w:rPr>
  </w:style>
  <w:style w:type="character" w:customStyle="1" w:styleId="af0">
    <w:name w:val="טקסט הערה תו"/>
    <w:basedOn w:val="a0"/>
    <w:link w:val="af"/>
    <w:uiPriority w:val="99"/>
    <w:rsid w:val="00295D9D"/>
    <w:rPr>
      <w:rFonts w:ascii="Times New Roman" w:eastAsia="Times New Roman" w:hAnsi="Times New Roman" w:cs="David"/>
      <w:kern w:val="28"/>
      <w:sz w:val="20"/>
      <w:szCs w:val="20"/>
      <w:lang w:eastAsia="he-IL"/>
    </w:rPr>
  </w:style>
  <w:style w:type="paragraph" w:styleId="af1">
    <w:name w:val="annotation subject"/>
    <w:basedOn w:val="af"/>
    <w:next w:val="af"/>
    <w:link w:val="af2"/>
    <w:uiPriority w:val="99"/>
    <w:semiHidden/>
    <w:unhideWhenUsed/>
    <w:rsid w:val="00295D9D"/>
    <w:rPr>
      <w:b/>
      <w:bCs/>
    </w:rPr>
  </w:style>
  <w:style w:type="character" w:customStyle="1" w:styleId="af2">
    <w:name w:val="נושא הערה תו"/>
    <w:basedOn w:val="af0"/>
    <w:link w:val="af1"/>
    <w:uiPriority w:val="99"/>
    <w:semiHidden/>
    <w:rsid w:val="00295D9D"/>
    <w:rPr>
      <w:rFonts w:ascii="Times New Roman" w:eastAsia="Times New Roman" w:hAnsi="Times New Roman" w:cs="David"/>
      <w:b/>
      <w:bCs/>
      <w:kern w:val="28"/>
      <w:sz w:val="20"/>
      <w:szCs w:val="20"/>
      <w:lang w:eastAsia="he-IL"/>
    </w:rPr>
  </w:style>
  <w:style w:type="paragraph" w:styleId="af3">
    <w:name w:val="Title"/>
    <w:basedOn w:val="a"/>
    <w:link w:val="af4"/>
    <w:qFormat/>
    <w:rsid w:val="00295D9D"/>
    <w:pPr>
      <w:autoSpaceDE w:val="0"/>
      <w:autoSpaceDN w:val="0"/>
      <w:spacing w:line="280" w:lineRule="exact"/>
      <w:jc w:val="center"/>
    </w:pPr>
    <w:rPr>
      <w:rFonts w:cs="David"/>
      <w:b/>
      <w:bCs/>
      <w:sz w:val="20"/>
      <w:szCs w:val="28"/>
    </w:rPr>
  </w:style>
  <w:style w:type="character" w:customStyle="1" w:styleId="af4">
    <w:name w:val="כותרת טקסט תו"/>
    <w:basedOn w:val="a0"/>
    <w:link w:val="af3"/>
    <w:rsid w:val="00295D9D"/>
    <w:rPr>
      <w:rFonts w:ascii="Times New Roman" w:eastAsia="Times New Roman" w:hAnsi="Times New Roman" w:cs="David"/>
      <w:b/>
      <w:bCs/>
      <w:sz w:val="20"/>
      <w:szCs w:val="28"/>
    </w:rPr>
  </w:style>
  <w:style w:type="character" w:styleId="af5">
    <w:name w:val="Strong"/>
    <w:uiPriority w:val="22"/>
    <w:qFormat/>
    <w:rsid w:val="00295D9D"/>
    <w:rPr>
      <w:b/>
      <w:bCs/>
    </w:rPr>
  </w:style>
  <w:style w:type="paragraph" w:customStyle="1" w:styleId="SectionSubtitle">
    <w:name w:val="Section Subtitle"/>
    <w:basedOn w:val="2"/>
    <w:qFormat/>
    <w:rsid w:val="00295D9D"/>
  </w:style>
  <w:style w:type="character" w:customStyle="1" w:styleId="210">
    <w:name w:val="כותרת 2 תו1"/>
    <w:basedOn w:val="a0"/>
    <w:uiPriority w:val="9"/>
    <w:semiHidden/>
    <w:rsid w:val="00295D9D"/>
    <w:rPr>
      <w:rFonts w:asciiTheme="majorHAnsi" w:eastAsiaTheme="majorEastAsia" w:hAnsiTheme="majorHAnsi" w:cstheme="majorBidi"/>
      <w:color w:val="365F91" w:themeColor="accent1" w:themeShade="BF"/>
      <w:sz w:val="26"/>
      <w:szCs w:val="26"/>
    </w:rPr>
  </w:style>
  <w:style w:type="table" w:customStyle="1" w:styleId="12">
    <w:name w:val="טבלת רשת1"/>
    <w:basedOn w:val="a1"/>
    <w:next w:val="ab"/>
    <w:uiPriority w:val="59"/>
    <w:rsid w:val="006B47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5C339B"/>
    <w:rPr>
      <w:rFonts w:asciiTheme="majorHAnsi" w:eastAsiaTheme="majorEastAsia" w:hAnsiTheme="majorHAnsi" w:cstheme="majorBidi"/>
      <w:color w:val="365F91" w:themeColor="accent1" w:themeShade="BF"/>
      <w:sz w:val="32"/>
      <w:szCs w:val="32"/>
    </w:rPr>
  </w:style>
  <w:style w:type="table" w:customStyle="1" w:styleId="13">
    <w:name w:val="רשת טבלה1"/>
    <w:basedOn w:val="a1"/>
    <w:uiPriority w:val="59"/>
    <w:rsid w:val="00CA454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רשת טבלה2"/>
    <w:basedOn w:val="a1"/>
    <w:next w:val="ab"/>
    <w:uiPriority w:val="59"/>
    <w:rsid w:val="00D51BF1"/>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טקסט טבלה תחתונה1"/>
    <w:basedOn w:val="a1"/>
    <w:next w:val="ab"/>
    <w:uiPriority w:val="39"/>
    <w:rsid w:val="005D56B2"/>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רשת טבלה11"/>
    <w:basedOn w:val="a1"/>
    <w:uiPriority w:val="59"/>
    <w:rsid w:val="009900F1"/>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1798">
      <w:bodyDiv w:val="1"/>
      <w:marLeft w:val="0"/>
      <w:marRight w:val="0"/>
      <w:marTop w:val="0"/>
      <w:marBottom w:val="0"/>
      <w:divBdr>
        <w:top w:val="none" w:sz="0" w:space="0" w:color="auto"/>
        <w:left w:val="none" w:sz="0" w:space="0" w:color="auto"/>
        <w:bottom w:val="none" w:sz="0" w:space="0" w:color="auto"/>
        <w:right w:val="none" w:sz="0" w:space="0" w:color="auto"/>
      </w:divBdr>
    </w:div>
    <w:div w:id="129055200">
      <w:bodyDiv w:val="1"/>
      <w:marLeft w:val="0"/>
      <w:marRight w:val="0"/>
      <w:marTop w:val="0"/>
      <w:marBottom w:val="0"/>
      <w:divBdr>
        <w:top w:val="none" w:sz="0" w:space="0" w:color="auto"/>
        <w:left w:val="none" w:sz="0" w:space="0" w:color="auto"/>
        <w:bottom w:val="none" w:sz="0" w:space="0" w:color="auto"/>
        <w:right w:val="none" w:sz="0" w:space="0" w:color="auto"/>
      </w:divBdr>
    </w:div>
    <w:div w:id="144514722">
      <w:bodyDiv w:val="1"/>
      <w:marLeft w:val="0"/>
      <w:marRight w:val="0"/>
      <w:marTop w:val="0"/>
      <w:marBottom w:val="0"/>
      <w:divBdr>
        <w:top w:val="none" w:sz="0" w:space="0" w:color="auto"/>
        <w:left w:val="none" w:sz="0" w:space="0" w:color="auto"/>
        <w:bottom w:val="none" w:sz="0" w:space="0" w:color="auto"/>
        <w:right w:val="none" w:sz="0" w:space="0" w:color="auto"/>
      </w:divBdr>
    </w:div>
    <w:div w:id="334263608">
      <w:bodyDiv w:val="1"/>
      <w:marLeft w:val="0"/>
      <w:marRight w:val="0"/>
      <w:marTop w:val="0"/>
      <w:marBottom w:val="0"/>
      <w:divBdr>
        <w:top w:val="none" w:sz="0" w:space="0" w:color="auto"/>
        <w:left w:val="none" w:sz="0" w:space="0" w:color="auto"/>
        <w:bottom w:val="none" w:sz="0" w:space="0" w:color="auto"/>
        <w:right w:val="none" w:sz="0" w:space="0" w:color="auto"/>
      </w:divBdr>
    </w:div>
    <w:div w:id="358699087">
      <w:bodyDiv w:val="1"/>
      <w:marLeft w:val="0"/>
      <w:marRight w:val="0"/>
      <w:marTop w:val="0"/>
      <w:marBottom w:val="0"/>
      <w:divBdr>
        <w:top w:val="none" w:sz="0" w:space="0" w:color="auto"/>
        <w:left w:val="none" w:sz="0" w:space="0" w:color="auto"/>
        <w:bottom w:val="none" w:sz="0" w:space="0" w:color="auto"/>
        <w:right w:val="none" w:sz="0" w:space="0" w:color="auto"/>
      </w:divBdr>
    </w:div>
    <w:div w:id="371267092">
      <w:bodyDiv w:val="1"/>
      <w:marLeft w:val="0"/>
      <w:marRight w:val="0"/>
      <w:marTop w:val="0"/>
      <w:marBottom w:val="0"/>
      <w:divBdr>
        <w:top w:val="none" w:sz="0" w:space="0" w:color="auto"/>
        <w:left w:val="none" w:sz="0" w:space="0" w:color="auto"/>
        <w:bottom w:val="none" w:sz="0" w:space="0" w:color="auto"/>
        <w:right w:val="none" w:sz="0" w:space="0" w:color="auto"/>
      </w:divBdr>
    </w:div>
    <w:div w:id="394354857">
      <w:bodyDiv w:val="1"/>
      <w:marLeft w:val="0"/>
      <w:marRight w:val="0"/>
      <w:marTop w:val="0"/>
      <w:marBottom w:val="0"/>
      <w:divBdr>
        <w:top w:val="none" w:sz="0" w:space="0" w:color="auto"/>
        <w:left w:val="none" w:sz="0" w:space="0" w:color="auto"/>
        <w:bottom w:val="none" w:sz="0" w:space="0" w:color="auto"/>
        <w:right w:val="none" w:sz="0" w:space="0" w:color="auto"/>
      </w:divBdr>
    </w:div>
    <w:div w:id="553276426">
      <w:bodyDiv w:val="1"/>
      <w:marLeft w:val="0"/>
      <w:marRight w:val="0"/>
      <w:marTop w:val="0"/>
      <w:marBottom w:val="0"/>
      <w:divBdr>
        <w:top w:val="none" w:sz="0" w:space="0" w:color="auto"/>
        <w:left w:val="none" w:sz="0" w:space="0" w:color="auto"/>
        <w:bottom w:val="none" w:sz="0" w:space="0" w:color="auto"/>
        <w:right w:val="none" w:sz="0" w:space="0" w:color="auto"/>
      </w:divBdr>
      <w:divsChild>
        <w:div w:id="1104689210">
          <w:marLeft w:val="0"/>
          <w:marRight w:val="0"/>
          <w:marTop w:val="0"/>
          <w:marBottom w:val="0"/>
          <w:divBdr>
            <w:top w:val="none" w:sz="0" w:space="0" w:color="auto"/>
            <w:left w:val="none" w:sz="0" w:space="0" w:color="auto"/>
            <w:bottom w:val="none" w:sz="0" w:space="0" w:color="auto"/>
            <w:right w:val="none" w:sz="0" w:space="0" w:color="auto"/>
          </w:divBdr>
        </w:div>
      </w:divsChild>
    </w:div>
    <w:div w:id="561139549">
      <w:bodyDiv w:val="1"/>
      <w:marLeft w:val="0"/>
      <w:marRight w:val="0"/>
      <w:marTop w:val="0"/>
      <w:marBottom w:val="0"/>
      <w:divBdr>
        <w:top w:val="none" w:sz="0" w:space="0" w:color="auto"/>
        <w:left w:val="none" w:sz="0" w:space="0" w:color="auto"/>
        <w:bottom w:val="none" w:sz="0" w:space="0" w:color="auto"/>
        <w:right w:val="none" w:sz="0" w:space="0" w:color="auto"/>
      </w:divBdr>
    </w:div>
    <w:div w:id="607733799">
      <w:bodyDiv w:val="1"/>
      <w:marLeft w:val="0"/>
      <w:marRight w:val="0"/>
      <w:marTop w:val="0"/>
      <w:marBottom w:val="0"/>
      <w:divBdr>
        <w:top w:val="none" w:sz="0" w:space="0" w:color="auto"/>
        <w:left w:val="none" w:sz="0" w:space="0" w:color="auto"/>
        <w:bottom w:val="none" w:sz="0" w:space="0" w:color="auto"/>
        <w:right w:val="none" w:sz="0" w:space="0" w:color="auto"/>
      </w:divBdr>
    </w:div>
    <w:div w:id="648367234">
      <w:bodyDiv w:val="1"/>
      <w:marLeft w:val="0"/>
      <w:marRight w:val="0"/>
      <w:marTop w:val="0"/>
      <w:marBottom w:val="0"/>
      <w:divBdr>
        <w:top w:val="none" w:sz="0" w:space="0" w:color="auto"/>
        <w:left w:val="none" w:sz="0" w:space="0" w:color="auto"/>
        <w:bottom w:val="none" w:sz="0" w:space="0" w:color="auto"/>
        <w:right w:val="none" w:sz="0" w:space="0" w:color="auto"/>
      </w:divBdr>
    </w:div>
    <w:div w:id="662397307">
      <w:bodyDiv w:val="1"/>
      <w:marLeft w:val="0"/>
      <w:marRight w:val="0"/>
      <w:marTop w:val="0"/>
      <w:marBottom w:val="0"/>
      <w:divBdr>
        <w:top w:val="none" w:sz="0" w:space="0" w:color="auto"/>
        <w:left w:val="none" w:sz="0" w:space="0" w:color="auto"/>
        <w:bottom w:val="none" w:sz="0" w:space="0" w:color="auto"/>
        <w:right w:val="none" w:sz="0" w:space="0" w:color="auto"/>
      </w:divBdr>
    </w:div>
    <w:div w:id="775058768">
      <w:bodyDiv w:val="1"/>
      <w:marLeft w:val="0"/>
      <w:marRight w:val="0"/>
      <w:marTop w:val="0"/>
      <w:marBottom w:val="0"/>
      <w:divBdr>
        <w:top w:val="none" w:sz="0" w:space="0" w:color="auto"/>
        <w:left w:val="none" w:sz="0" w:space="0" w:color="auto"/>
        <w:bottom w:val="none" w:sz="0" w:space="0" w:color="auto"/>
        <w:right w:val="none" w:sz="0" w:space="0" w:color="auto"/>
      </w:divBdr>
    </w:div>
    <w:div w:id="813986196">
      <w:bodyDiv w:val="1"/>
      <w:marLeft w:val="0"/>
      <w:marRight w:val="0"/>
      <w:marTop w:val="0"/>
      <w:marBottom w:val="0"/>
      <w:divBdr>
        <w:top w:val="none" w:sz="0" w:space="0" w:color="auto"/>
        <w:left w:val="none" w:sz="0" w:space="0" w:color="auto"/>
        <w:bottom w:val="none" w:sz="0" w:space="0" w:color="auto"/>
        <w:right w:val="none" w:sz="0" w:space="0" w:color="auto"/>
      </w:divBdr>
      <w:divsChild>
        <w:div w:id="1971938596">
          <w:marLeft w:val="0"/>
          <w:marRight w:val="0"/>
          <w:marTop w:val="0"/>
          <w:marBottom w:val="0"/>
          <w:divBdr>
            <w:top w:val="none" w:sz="0" w:space="0" w:color="auto"/>
            <w:left w:val="none" w:sz="0" w:space="0" w:color="auto"/>
            <w:bottom w:val="none" w:sz="0" w:space="0" w:color="auto"/>
            <w:right w:val="none" w:sz="0" w:space="0" w:color="auto"/>
          </w:divBdr>
        </w:div>
      </w:divsChild>
    </w:div>
    <w:div w:id="816721559">
      <w:bodyDiv w:val="1"/>
      <w:marLeft w:val="0"/>
      <w:marRight w:val="0"/>
      <w:marTop w:val="0"/>
      <w:marBottom w:val="0"/>
      <w:divBdr>
        <w:top w:val="none" w:sz="0" w:space="0" w:color="auto"/>
        <w:left w:val="none" w:sz="0" w:space="0" w:color="auto"/>
        <w:bottom w:val="none" w:sz="0" w:space="0" w:color="auto"/>
        <w:right w:val="none" w:sz="0" w:space="0" w:color="auto"/>
      </w:divBdr>
    </w:div>
    <w:div w:id="830289154">
      <w:bodyDiv w:val="1"/>
      <w:marLeft w:val="0"/>
      <w:marRight w:val="0"/>
      <w:marTop w:val="0"/>
      <w:marBottom w:val="0"/>
      <w:divBdr>
        <w:top w:val="none" w:sz="0" w:space="0" w:color="auto"/>
        <w:left w:val="none" w:sz="0" w:space="0" w:color="auto"/>
        <w:bottom w:val="none" w:sz="0" w:space="0" w:color="auto"/>
        <w:right w:val="none" w:sz="0" w:space="0" w:color="auto"/>
      </w:divBdr>
    </w:div>
    <w:div w:id="855777645">
      <w:bodyDiv w:val="1"/>
      <w:marLeft w:val="0"/>
      <w:marRight w:val="0"/>
      <w:marTop w:val="0"/>
      <w:marBottom w:val="0"/>
      <w:divBdr>
        <w:top w:val="none" w:sz="0" w:space="0" w:color="auto"/>
        <w:left w:val="none" w:sz="0" w:space="0" w:color="auto"/>
        <w:bottom w:val="none" w:sz="0" w:space="0" w:color="auto"/>
        <w:right w:val="none" w:sz="0" w:space="0" w:color="auto"/>
      </w:divBdr>
    </w:div>
    <w:div w:id="873737583">
      <w:bodyDiv w:val="1"/>
      <w:marLeft w:val="0"/>
      <w:marRight w:val="0"/>
      <w:marTop w:val="0"/>
      <w:marBottom w:val="0"/>
      <w:divBdr>
        <w:top w:val="none" w:sz="0" w:space="0" w:color="auto"/>
        <w:left w:val="none" w:sz="0" w:space="0" w:color="auto"/>
        <w:bottom w:val="none" w:sz="0" w:space="0" w:color="auto"/>
        <w:right w:val="none" w:sz="0" w:space="0" w:color="auto"/>
      </w:divBdr>
    </w:div>
    <w:div w:id="879629549">
      <w:bodyDiv w:val="1"/>
      <w:marLeft w:val="0"/>
      <w:marRight w:val="0"/>
      <w:marTop w:val="0"/>
      <w:marBottom w:val="0"/>
      <w:divBdr>
        <w:top w:val="none" w:sz="0" w:space="0" w:color="auto"/>
        <w:left w:val="none" w:sz="0" w:space="0" w:color="auto"/>
        <w:bottom w:val="none" w:sz="0" w:space="0" w:color="auto"/>
        <w:right w:val="none" w:sz="0" w:space="0" w:color="auto"/>
      </w:divBdr>
    </w:div>
    <w:div w:id="909462134">
      <w:bodyDiv w:val="1"/>
      <w:marLeft w:val="0"/>
      <w:marRight w:val="0"/>
      <w:marTop w:val="0"/>
      <w:marBottom w:val="0"/>
      <w:divBdr>
        <w:top w:val="none" w:sz="0" w:space="0" w:color="auto"/>
        <w:left w:val="none" w:sz="0" w:space="0" w:color="auto"/>
        <w:bottom w:val="none" w:sz="0" w:space="0" w:color="auto"/>
        <w:right w:val="none" w:sz="0" w:space="0" w:color="auto"/>
      </w:divBdr>
    </w:div>
    <w:div w:id="937445806">
      <w:bodyDiv w:val="1"/>
      <w:marLeft w:val="0"/>
      <w:marRight w:val="0"/>
      <w:marTop w:val="0"/>
      <w:marBottom w:val="0"/>
      <w:divBdr>
        <w:top w:val="none" w:sz="0" w:space="0" w:color="auto"/>
        <w:left w:val="none" w:sz="0" w:space="0" w:color="auto"/>
        <w:bottom w:val="none" w:sz="0" w:space="0" w:color="auto"/>
        <w:right w:val="none" w:sz="0" w:space="0" w:color="auto"/>
      </w:divBdr>
    </w:div>
    <w:div w:id="965088765">
      <w:bodyDiv w:val="1"/>
      <w:marLeft w:val="0"/>
      <w:marRight w:val="0"/>
      <w:marTop w:val="0"/>
      <w:marBottom w:val="0"/>
      <w:divBdr>
        <w:top w:val="none" w:sz="0" w:space="0" w:color="auto"/>
        <w:left w:val="none" w:sz="0" w:space="0" w:color="auto"/>
        <w:bottom w:val="none" w:sz="0" w:space="0" w:color="auto"/>
        <w:right w:val="none" w:sz="0" w:space="0" w:color="auto"/>
      </w:divBdr>
    </w:div>
    <w:div w:id="968978930">
      <w:bodyDiv w:val="1"/>
      <w:marLeft w:val="0"/>
      <w:marRight w:val="0"/>
      <w:marTop w:val="0"/>
      <w:marBottom w:val="0"/>
      <w:divBdr>
        <w:top w:val="none" w:sz="0" w:space="0" w:color="auto"/>
        <w:left w:val="none" w:sz="0" w:space="0" w:color="auto"/>
        <w:bottom w:val="none" w:sz="0" w:space="0" w:color="auto"/>
        <w:right w:val="none" w:sz="0" w:space="0" w:color="auto"/>
      </w:divBdr>
    </w:div>
    <w:div w:id="985626995">
      <w:bodyDiv w:val="1"/>
      <w:marLeft w:val="0"/>
      <w:marRight w:val="0"/>
      <w:marTop w:val="0"/>
      <w:marBottom w:val="0"/>
      <w:divBdr>
        <w:top w:val="none" w:sz="0" w:space="0" w:color="auto"/>
        <w:left w:val="none" w:sz="0" w:space="0" w:color="auto"/>
        <w:bottom w:val="none" w:sz="0" w:space="0" w:color="auto"/>
        <w:right w:val="none" w:sz="0" w:space="0" w:color="auto"/>
      </w:divBdr>
    </w:div>
    <w:div w:id="1062562205">
      <w:bodyDiv w:val="1"/>
      <w:marLeft w:val="0"/>
      <w:marRight w:val="0"/>
      <w:marTop w:val="0"/>
      <w:marBottom w:val="0"/>
      <w:divBdr>
        <w:top w:val="none" w:sz="0" w:space="0" w:color="auto"/>
        <w:left w:val="none" w:sz="0" w:space="0" w:color="auto"/>
        <w:bottom w:val="none" w:sz="0" w:space="0" w:color="auto"/>
        <w:right w:val="none" w:sz="0" w:space="0" w:color="auto"/>
      </w:divBdr>
    </w:div>
    <w:div w:id="1337264739">
      <w:bodyDiv w:val="1"/>
      <w:marLeft w:val="0"/>
      <w:marRight w:val="0"/>
      <w:marTop w:val="0"/>
      <w:marBottom w:val="0"/>
      <w:divBdr>
        <w:top w:val="none" w:sz="0" w:space="0" w:color="auto"/>
        <w:left w:val="none" w:sz="0" w:space="0" w:color="auto"/>
        <w:bottom w:val="none" w:sz="0" w:space="0" w:color="auto"/>
        <w:right w:val="none" w:sz="0" w:space="0" w:color="auto"/>
      </w:divBdr>
    </w:div>
    <w:div w:id="1374958643">
      <w:bodyDiv w:val="1"/>
      <w:marLeft w:val="0"/>
      <w:marRight w:val="0"/>
      <w:marTop w:val="0"/>
      <w:marBottom w:val="0"/>
      <w:divBdr>
        <w:top w:val="none" w:sz="0" w:space="0" w:color="auto"/>
        <w:left w:val="none" w:sz="0" w:space="0" w:color="auto"/>
        <w:bottom w:val="none" w:sz="0" w:space="0" w:color="auto"/>
        <w:right w:val="none" w:sz="0" w:space="0" w:color="auto"/>
      </w:divBdr>
    </w:div>
    <w:div w:id="1445348876">
      <w:bodyDiv w:val="1"/>
      <w:marLeft w:val="0"/>
      <w:marRight w:val="0"/>
      <w:marTop w:val="0"/>
      <w:marBottom w:val="0"/>
      <w:divBdr>
        <w:top w:val="none" w:sz="0" w:space="0" w:color="auto"/>
        <w:left w:val="none" w:sz="0" w:space="0" w:color="auto"/>
        <w:bottom w:val="none" w:sz="0" w:space="0" w:color="auto"/>
        <w:right w:val="none" w:sz="0" w:space="0" w:color="auto"/>
      </w:divBdr>
    </w:div>
    <w:div w:id="1590196447">
      <w:bodyDiv w:val="1"/>
      <w:marLeft w:val="0"/>
      <w:marRight w:val="0"/>
      <w:marTop w:val="0"/>
      <w:marBottom w:val="0"/>
      <w:divBdr>
        <w:top w:val="none" w:sz="0" w:space="0" w:color="auto"/>
        <w:left w:val="none" w:sz="0" w:space="0" w:color="auto"/>
        <w:bottom w:val="none" w:sz="0" w:space="0" w:color="auto"/>
        <w:right w:val="none" w:sz="0" w:space="0" w:color="auto"/>
      </w:divBdr>
    </w:div>
    <w:div w:id="1610619862">
      <w:bodyDiv w:val="1"/>
      <w:marLeft w:val="0"/>
      <w:marRight w:val="0"/>
      <w:marTop w:val="0"/>
      <w:marBottom w:val="0"/>
      <w:divBdr>
        <w:top w:val="none" w:sz="0" w:space="0" w:color="auto"/>
        <w:left w:val="none" w:sz="0" w:space="0" w:color="auto"/>
        <w:bottom w:val="none" w:sz="0" w:space="0" w:color="auto"/>
        <w:right w:val="none" w:sz="0" w:space="0" w:color="auto"/>
      </w:divBdr>
    </w:div>
    <w:div w:id="1739741234">
      <w:bodyDiv w:val="1"/>
      <w:marLeft w:val="0"/>
      <w:marRight w:val="0"/>
      <w:marTop w:val="0"/>
      <w:marBottom w:val="0"/>
      <w:divBdr>
        <w:top w:val="none" w:sz="0" w:space="0" w:color="auto"/>
        <w:left w:val="none" w:sz="0" w:space="0" w:color="auto"/>
        <w:bottom w:val="none" w:sz="0" w:space="0" w:color="auto"/>
        <w:right w:val="none" w:sz="0" w:space="0" w:color="auto"/>
      </w:divBdr>
    </w:div>
    <w:div w:id="1772777131">
      <w:bodyDiv w:val="1"/>
      <w:marLeft w:val="0"/>
      <w:marRight w:val="0"/>
      <w:marTop w:val="0"/>
      <w:marBottom w:val="0"/>
      <w:divBdr>
        <w:top w:val="none" w:sz="0" w:space="0" w:color="auto"/>
        <w:left w:val="none" w:sz="0" w:space="0" w:color="auto"/>
        <w:bottom w:val="none" w:sz="0" w:space="0" w:color="auto"/>
        <w:right w:val="none" w:sz="0" w:space="0" w:color="auto"/>
      </w:divBdr>
    </w:div>
    <w:div w:id="1835679393">
      <w:bodyDiv w:val="1"/>
      <w:marLeft w:val="0"/>
      <w:marRight w:val="0"/>
      <w:marTop w:val="0"/>
      <w:marBottom w:val="0"/>
      <w:divBdr>
        <w:top w:val="none" w:sz="0" w:space="0" w:color="auto"/>
        <w:left w:val="none" w:sz="0" w:space="0" w:color="auto"/>
        <w:bottom w:val="none" w:sz="0" w:space="0" w:color="auto"/>
        <w:right w:val="none" w:sz="0" w:space="0" w:color="auto"/>
      </w:divBdr>
    </w:div>
    <w:div w:id="1853062989">
      <w:bodyDiv w:val="1"/>
      <w:marLeft w:val="0"/>
      <w:marRight w:val="0"/>
      <w:marTop w:val="0"/>
      <w:marBottom w:val="0"/>
      <w:divBdr>
        <w:top w:val="none" w:sz="0" w:space="0" w:color="auto"/>
        <w:left w:val="none" w:sz="0" w:space="0" w:color="auto"/>
        <w:bottom w:val="none" w:sz="0" w:space="0" w:color="auto"/>
        <w:right w:val="none" w:sz="0" w:space="0" w:color="auto"/>
      </w:divBdr>
    </w:div>
    <w:div w:id="1903104522">
      <w:bodyDiv w:val="1"/>
      <w:marLeft w:val="0"/>
      <w:marRight w:val="0"/>
      <w:marTop w:val="0"/>
      <w:marBottom w:val="0"/>
      <w:divBdr>
        <w:top w:val="none" w:sz="0" w:space="0" w:color="auto"/>
        <w:left w:val="none" w:sz="0" w:space="0" w:color="auto"/>
        <w:bottom w:val="none" w:sz="0" w:space="0" w:color="auto"/>
        <w:right w:val="none" w:sz="0" w:space="0" w:color="auto"/>
      </w:divBdr>
    </w:div>
    <w:div w:id="1910383812">
      <w:bodyDiv w:val="1"/>
      <w:marLeft w:val="0"/>
      <w:marRight w:val="0"/>
      <w:marTop w:val="0"/>
      <w:marBottom w:val="0"/>
      <w:divBdr>
        <w:top w:val="none" w:sz="0" w:space="0" w:color="auto"/>
        <w:left w:val="none" w:sz="0" w:space="0" w:color="auto"/>
        <w:bottom w:val="none" w:sz="0" w:space="0" w:color="auto"/>
        <w:right w:val="none" w:sz="0" w:space="0" w:color="auto"/>
      </w:divBdr>
    </w:div>
    <w:div w:id="1921794151">
      <w:bodyDiv w:val="1"/>
      <w:marLeft w:val="0"/>
      <w:marRight w:val="0"/>
      <w:marTop w:val="0"/>
      <w:marBottom w:val="0"/>
      <w:divBdr>
        <w:top w:val="none" w:sz="0" w:space="0" w:color="auto"/>
        <w:left w:val="none" w:sz="0" w:space="0" w:color="auto"/>
        <w:bottom w:val="none" w:sz="0" w:space="0" w:color="auto"/>
        <w:right w:val="none" w:sz="0" w:space="0" w:color="auto"/>
      </w:divBdr>
    </w:div>
    <w:div w:id="1998459030">
      <w:bodyDiv w:val="1"/>
      <w:marLeft w:val="0"/>
      <w:marRight w:val="0"/>
      <w:marTop w:val="0"/>
      <w:marBottom w:val="0"/>
      <w:divBdr>
        <w:top w:val="none" w:sz="0" w:space="0" w:color="auto"/>
        <w:left w:val="none" w:sz="0" w:space="0" w:color="auto"/>
        <w:bottom w:val="none" w:sz="0" w:space="0" w:color="auto"/>
        <w:right w:val="none" w:sz="0" w:space="0" w:color="auto"/>
      </w:divBdr>
    </w:div>
    <w:div w:id="2002539595">
      <w:bodyDiv w:val="1"/>
      <w:marLeft w:val="0"/>
      <w:marRight w:val="0"/>
      <w:marTop w:val="0"/>
      <w:marBottom w:val="0"/>
      <w:divBdr>
        <w:top w:val="none" w:sz="0" w:space="0" w:color="auto"/>
        <w:left w:val="none" w:sz="0" w:space="0" w:color="auto"/>
        <w:bottom w:val="none" w:sz="0" w:space="0" w:color="auto"/>
        <w:right w:val="none" w:sz="0" w:space="0" w:color="auto"/>
      </w:divBdr>
    </w:div>
    <w:div w:id="2028016800">
      <w:bodyDiv w:val="1"/>
      <w:marLeft w:val="0"/>
      <w:marRight w:val="0"/>
      <w:marTop w:val="0"/>
      <w:marBottom w:val="0"/>
      <w:divBdr>
        <w:top w:val="none" w:sz="0" w:space="0" w:color="auto"/>
        <w:left w:val="none" w:sz="0" w:space="0" w:color="auto"/>
        <w:bottom w:val="none" w:sz="0" w:space="0" w:color="auto"/>
        <w:right w:val="none" w:sz="0" w:space="0" w:color="auto"/>
      </w:divBdr>
    </w:div>
    <w:div w:id="211459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alit.org.il"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רכיב תמונה" ma:contentTypeID="0x0101009148F5A04DDD49CBA7127AADA5FB792B00AADE34325A8B49CDA8BB4DB53328F2140073D525B48EB5D54EBE35F0F2EBD13A98" ma:contentTypeVersion="2" ma:contentTypeDescription="העלה תמונה." ma:contentTypeScope="" ma:versionID="8ec4c1e9c1797cd71ba7d201533e7a2b">
  <xsd:schema xmlns:xsd="http://www.w3.org/2001/XMLSchema" xmlns:xs="http://www.w3.org/2001/XMLSchema" xmlns:p="http://schemas.microsoft.com/office/2006/metadata/properties" xmlns:ns1="http://schemas.microsoft.com/sharepoint/v3" xmlns:ns2="CD371F8C-A9BE-4333-B81F-B2B36DCA68B3" xmlns:ns3="http://schemas.microsoft.com/sharepoint/v3/fields" xmlns:ns4="cd371f8c-a9be-4333-b81f-b2b36dca68b3" targetNamespace="http://schemas.microsoft.com/office/2006/metadata/properties" ma:root="true" ma:fieldsID="f44e05cc55d28d6190b3710834824f1e" ns1:_="" ns2:_="" ns3:_="" ns4:_="">
    <xsd:import namespace="http://schemas.microsoft.com/sharepoint/v3"/>
    <xsd:import namespace="CD371F8C-A9BE-4333-B81F-B2B36DCA68B3"/>
    <xsd:import namespace="http://schemas.microsoft.com/sharepoint/v3/fields"/>
    <xsd:import namespace="cd371f8c-a9be-4333-b81f-b2b36dca68b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clalit_admin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נתיב כתובת URL" ma:hidden="true" ma:list="Docs" ma:internalName="FileRef" ma:readOnly="true" ma:showField="FullUrl">
      <xsd:simpleType>
        <xsd:restriction base="dms:Lookup"/>
      </xsd:simpleType>
    </xsd:element>
    <xsd:element name="File_x0020_Type" ma:index="9" nillable="true" ma:displayName="סוג קובץ" ma:hidden="true" ma:internalName="File_x0020_Type" ma:readOnly="true">
      <xsd:simpleType>
        <xsd:restriction base="dms:Text"/>
      </xsd:simpleType>
    </xsd:element>
    <xsd:element name="HTML_x0020_File_x0020_Type" ma:index="10" nillable="true" ma:displayName="סוג קובץ HTML" ma:hidden="true" ma:internalName="HTML_x0020_File_x0020_Type" ma:readOnly="true">
      <xsd:simpleType>
        <xsd:restriction base="dms:Text"/>
      </xsd:simpleType>
    </xsd:element>
    <xsd:element name="FSObjType" ma:index="11" nillable="true" ma:displayName="סוג פריט" ma:hidden="true" ma:list="Docs" ma:internalName="FSObjType" ma:readOnly="true" ma:showField="FSType">
      <xsd:simpleType>
        <xsd:restriction base="dms:Lookup"/>
      </xsd:simpleType>
    </xsd:element>
    <xsd:element name="PublishingStartDate" ma:index="27" nillable="true" ma:displayName="מתזמן תאריך התחלה" ma:description="" ma:hidden="true" ma:internalName="PublishingStartDate">
      <xsd:simpleType>
        <xsd:restriction base="dms:Unknown"/>
      </xsd:simpleType>
    </xsd:element>
    <xsd:element name="PublishingExpirationDate" ma:index="28"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371F8C-A9BE-4333-B81F-B2B36DCA68B3" elementFormDefault="qualified">
    <xsd:import namespace="http://schemas.microsoft.com/office/2006/documentManagement/types"/>
    <xsd:import namespace="http://schemas.microsoft.com/office/infopath/2007/PartnerControls"/>
    <xsd:element name="ThumbnailExists" ma:index="18" nillable="true" ma:displayName="תמונה ממוזערת קיימת" ma:default="FALSE" ma:hidden="true" ma:internalName="ThumbnailExists" ma:readOnly="true">
      <xsd:simpleType>
        <xsd:restriction base="dms:Boolean"/>
      </xsd:simpleType>
    </xsd:element>
    <xsd:element name="PreviewExists" ma:index="19" nillable="true" ma:displayName="תצוגה מקדימה קיימת" ma:default="FALSE" ma:hidden="true" ma:internalName="PreviewExists" ma:readOnly="true">
      <xsd:simpleType>
        <xsd:restriction base="dms:Boolean"/>
      </xsd:simpleType>
    </xsd:element>
    <xsd:element name="ImageWidth" ma:index="20" nillable="true" ma:displayName="רוחב" ma:internalName="ImageWidth" ma:readOnly="true">
      <xsd:simpleType>
        <xsd:restriction base="dms:Unknown"/>
      </xsd:simpleType>
    </xsd:element>
    <xsd:element name="ImageHeight" ma:index="22" nillable="true" ma:displayName="גובה" ma:internalName="ImageHeight" ma:readOnly="true">
      <xsd:simpleType>
        <xsd:restriction base="dms:Unknown"/>
      </xsd:simpleType>
    </xsd:element>
    <xsd:element name="ImageCreateDate" ma:index="25" nillable="true" ma:displayName="תאריך צילום תמונה"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זכויות יוצרים"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371f8c-a9be-4333-b81f-b2b36dca68b3" elementFormDefault="qualified">
    <xsd:import namespace="http://schemas.microsoft.com/office/2006/documentManagement/types"/>
    <xsd:import namespace="http://schemas.microsoft.com/office/infopath/2007/PartnerControls"/>
    <xsd:element name="clalit_admin_info" ma:index="29" nillable="true" ma:displayName="clalit_admin_info" ma:internalName="clalit_admin_inf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מחבר"/>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ma:index="23" ma:displayName="הערות"/>
        <xsd:element name="keywords" minOccurs="0" maxOccurs="1" type="xsd:string" ma:index="14"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wic_System_Copyright xmlns="http://schemas.microsoft.com/sharepoint/v3/fields" xsi:nil="true"/>
    <ImageCreateDate xmlns="CD371F8C-A9BE-4333-B81F-B2B36DCA68B3" xsi:nil="true"/>
    <clalit_admin_info xmlns="cd371f8c-a9be-4333-b81f-b2b36dca68b3" xsi:nil="true"/>
  </documentManagement>
</p:properties>
</file>

<file path=customXml/itemProps1.xml><?xml version="1.0" encoding="utf-8"?>
<ds:datastoreItem xmlns:ds="http://schemas.openxmlformats.org/officeDocument/2006/customXml" ds:itemID="{53076C02-1E0E-49AE-85CC-4CE8DADBDFAB}">
  <ds:schemaRefs>
    <ds:schemaRef ds:uri="http://schemas.openxmlformats.org/officeDocument/2006/bibliography"/>
  </ds:schemaRefs>
</ds:datastoreItem>
</file>

<file path=customXml/itemProps2.xml><?xml version="1.0" encoding="utf-8"?>
<ds:datastoreItem xmlns:ds="http://schemas.openxmlformats.org/officeDocument/2006/customXml" ds:itemID="{E6CF162D-AB95-4F7D-82CF-12A4A9CB91B8}"/>
</file>

<file path=customXml/itemProps3.xml><?xml version="1.0" encoding="utf-8"?>
<ds:datastoreItem xmlns:ds="http://schemas.openxmlformats.org/officeDocument/2006/customXml" ds:itemID="{A7BCDA46-BC4A-49DC-A9A1-AFA1FC284767}"/>
</file>

<file path=customXml/itemProps4.xml><?xml version="1.0" encoding="utf-8"?>
<ds:datastoreItem xmlns:ds="http://schemas.openxmlformats.org/officeDocument/2006/customXml" ds:itemID="{CBBEDD85-7C4E-43D1-B618-0E5E4968A034}"/>
</file>

<file path=docProps/app.xml><?xml version="1.0" encoding="utf-8"?>
<Properties xmlns="http://schemas.openxmlformats.org/officeDocument/2006/extended-properties" xmlns:vt="http://schemas.openxmlformats.org/officeDocument/2006/docPropsVTypes">
  <Template>Normal</Template>
  <TotalTime>2</TotalTime>
  <Pages>1</Pages>
  <Words>311</Words>
  <Characters>1555</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שרותי בריאות כללית</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שרותי בריאות כללית</dc:creator>
  <cp:keywords/>
  <dc:description/>
  <cp:lastModifiedBy>אילה כהן</cp:lastModifiedBy>
  <cp:revision>4</cp:revision>
  <cp:lastPrinted>2024-11-07T08:37:00Z</cp:lastPrinted>
  <dcterms:created xsi:type="dcterms:W3CDTF">2025-03-04T12:54:00Z</dcterms:created>
  <dcterms:modified xsi:type="dcterms:W3CDTF">2025-03-06T10:01:00Z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0x0101009148F5A04DDD49CBA7127AADA5FB792B00AADE34325A8B49CDA8BB4DB53328F2140073D525B48EB5D54EBE35F0F2EBD13A98</vt:lpwstr>
  </property>
</Properties>
</file>