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87" w:rsidRPr="00BC439C" w:rsidRDefault="00165987" w:rsidP="00165987">
      <w:pPr>
        <w:pStyle w:val="a3"/>
        <w:jc w:val="center"/>
        <w:rPr>
          <w:rFonts w:ascii="David" w:hAnsi="David"/>
          <w:b/>
          <w:bCs/>
          <w:sz w:val="28"/>
          <w:szCs w:val="28"/>
          <w:u w:val="single"/>
          <w:rtl/>
        </w:rPr>
      </w:pPr>
      <w:bookmarkStart w:id="0" w:name="_GoBack"/>
      <w:r w:rsidRPr="00BC439C">
        <w:rPr>
          <w:rFonts w:ascii="David" w:hAnsi="David"/>
          <w:b/>
          <w:bCs/>
          <w:sz w:val="28"/>
          <w:szCs w:val="28"/>
          <w:u w:val="single"/>
          <w:rtl/>
        </w:rPr>
        <w:t xml:space="preserve">מכרז פומבי </w:t>
      </w:r>
      <w:r>
        <w:rPr>
          <w:rFonts w:ascii="David" w:hAnsi="David" w:hint="cs"/>
          <w:b/>
          <w:bCs/>
          <w:sz w:val="28"/>
          <w:szCs w:val="28"/>
          <w:u w:val="single"/>
          <w:rtl/>
        </w:rPr>
        <w:t xml:space="preserve">93-1256/24 </w:t>
      </w:r>
      <w:r w:rsidRPr="00BC439C">
        <w:rPr>
          <w:rFonts w:ascii="David" w:hAnsi="David" w:hint="cs"/>
          <w:b/>
          <w:bCs/>
          <w:sz w:val="28"/>
          <w:szCs w:val="28"/>
          <w:u w:val="single"/>
          <w:rtl/>
        </w:rPr>
        <w:t xml:space="preserve">אספקת שירותי הובלה, שינוע וסבלות עבור מחוז </w:t>
      </w:r>
      <w:r w:rsidRPr="00BC439C">
        <w:rPr>
          <w:rFonts w:ascii="David" w:hAnsi="David"/>
          <w:b/>
          <w:bCs/>
          <w:sz w:val="28"/>
          <w:szCs w:val="28"/>
          <w:u w:val="single"/>
          <w:rtl/>
        </w:rPr>
        <w:t>חיפה</w:t>
      </w:r>
      <w:r w:rsidRPr="00BC439C">
        <w:rPr>
          <w:rFonts w:ascii="David" w:hAnsi="David" w:hint="cs"/>
          <w:b/>
          <w:bCs/>
          <w:sz w:val="28"/>
          <w:szCs w:val="28"/>
          <w:u w:val="single"/>
          <w:rtl/>
        </w:rPr>
        <w:t xml:space="preserve"> ו</w:t>
      </w:r>
      <w:r w:rsidRPr="00BC439C">
        <w:rPr>
          <w:rFonts w:ascii="David" w:hAnsi="David" w:hint="eastAsia"/>
          <w:b/>
          <w:bCs/>
          <w:sz w:val="28"/>
          <w:szCs w:val="28"/>
          <w:u w:val="single"/>
          <w:rtl/>
        </w:rPr>
        <w:t>גליל</w:t>
      </w:r>
      <w:r w:rsidRPr="00BC439C">
        <w:rPr>
          <w:rFonts w:ascii="David" w:hAnsi="David"/>
          <w:b/>
          <w:bCs/>
          <w:sz w:val="28"/>
          <w:szCs w:val="28"/>
          <w:u w:val="single"/>
          <w:rtl/>
        </w:rPr>
        <w:t xml:space="preserve"> </w:t>
      </w:r>
      <w:r w:rsidRPr="00BC439C">
        <w:rPr>
          <w:rFonts w:ascii="David" w:hAnsi="David" w:hint="eastAsia"/>
          <w:b/>
          <w:bCs/>
          <w:sz w:val="28"/>
          <w:szCs w:val="28"/>
          <w:u w:val="single"/>
          <w:rtl/>
        </w:rPr>
        <w:t>מערבי</w:t>
      </w:r>
      <w:r w:rsidRPr="00BC439C">
        <w:rPr>
          <w:rFonts w:ascii="David" w:hAnsi="David"/>
          <w:b/>
          <w:bCs/>
          <w:sz w:val="28"/>
          <w:szCs w:val="28"/>
          <w:u w:val="single"/>
          <w:rtl/>
        </w:rPr>
        <w:t xml:space="preserve"> של שירותי בריאות כללית</w:t>
      </w:r>
      <w:bookmarkEnd w:id="0"/>
    </w:p>
    <w:p w:rsidR="00165987" w:rsidRPr="0023040A" w:rsidRDefault="00165987" w:rsidP="00165987">
      <w:pPr>
        <w:jc w:val="center"/>
        <w:rPr>
          <w:rFonts w:ascii="David" w:hAnsi="David"/>
          <w:b/>
          <w:bCs/>
          <w:sz w:val="28"/>
          <w:szCs w:val="28"/>
          <w:u w:val="single"/>
          <w:rtl/>
        </w:rPr>
      </w:pPr>
    </w:p>
    <w:p w:rsidR="00165987" w:rsidRPr="005149A7" w:rsidRDefault="00165987" w:rsidP="00165987">
      <w:pPr>
        <w:keepLines w:val="0"/>
        <w:widowControl w:val="0"/>
        <w:numPr>
          <w:ilvl w:val="0"/>
          <w:numId w:val="1"/>
        </w:numPr>
        <w:tabs>
          <w:tab w:val="clear" w:pos="420"/>
        </w:tabs>
        <w:overflowPunct/>
        <w:autoSpaceDE/>
        <w:autoSpaceDN/>
        <w:adjustRightInd/>
        <w:spacing w:after="120" w:line="360" w:lineRule="auto"/>
        <w:ind w:left="322"/>
        <w:textAlignment w:val="auto"/>
        <w:outlineLvl w:val="0"/>
        <w:rPr>
          <w:rFonts w:ascii="David" w:hAnsi="David"/>
        </w:rPr>
      </w:pPr>
      <w:r w:rsidRPr="005149A7">
        <w:rPr>
          <w:rFonts w:ascii="David" w:hAnsi="David"/>
          <w:rtl/>
        </w:rPr>
        <w:t>שירותי בריאות כללית (להלן גם: "</w:t>
      </w:r>
      <w:r w:rsidRPr="005149A7">
        <w:rPr>
          <w:rFonts w:ascii="David" w:hAnsi="David"/>
          <w:b/>
          <w:bCs/>
          <w:rtl/>
        </w:rPr>
        <w:t>הכללית</w:t>
      </w:r>
      <w:r w:rsidRPr="005149A7">
        <w:rPr>
          <w:rFonts w:ascii="David" w:hAnsi="David"/>
          <w:rtl/>
        </w:rPr>
        <w:t>" או "</w:t>
      </w:r>
      <w:r w:rsidRPr="005149A7">
        <w:rPr>
          <w:rFonts w:ascii="David" w:hAnsi="David"/>
          <w:b/>
          <w:bCs/>
          <w:rtl/>
        </w:rPr>
        <w:t>המזמינה</w:t>
      </w:r>
      <w:r w:rsidRPr="005149A7">
        <w:rPr>
          <w:rFonts w:ascii="David" w:hAnsi="David"/>
          <w:rtl/>
        </w:rPr>
        <w:t xml:space="preserve">") </w:t>
      </w:r>
      <w:bookmarkStart w:id="1" w:name="OLE_LINK44"/>
      <w:r w:rsidRPr="005149A7">
        <w:rPr>
          <w:rFonts w:ascii="David" w:hAnsi="David"/>
          <w:rtl/>
        </w:rPr>
        <w:t xml:space="preserve">מזמינה בזאת הצעות מחיר להתקשרות שעניינה אספקת שירותי </w:t>
      </w:r>
      <w:r>
        <w:rPr>
          <w:rFonts w:ascii="David" w:hAnsi="David" w:hint="cs"/>
          <w:rtl/>
        </w:rPr>
        <w:t xml:space="preserve">הובלה, שינוע וסבלות </w:t>
      </w:r>
      <w:r w:rsidRPr="005149A7">
        <w:rPr>
          <w:rFonts w:ascii="David" w:hAnsi="David"/>
          <w:rtl/>
        </w:rPr>
        <w:t xml:space="preserve">עבור מחוז חיפה וגליל מערבי של שירותי בריאות כללית </w:t>
      </w:r>
      <w:bookmarkEnd w:id="1"/>
      <w:r w:rsidRPr="005149A7">
        <w:rPr>
          <w:rFonts w:ascii="David" w:hAnsi="David"/>
          <w:rtl/>
        </w:rPr>
        <w:t>(להלן: "</w:t>
      </w:r>
      <w:r w:rsidRPr="005149A7">
        <w:rPr>
          <w:rFonts w:ascii="David" w:hAnsi="David"/>
          <w:b/>
          <w:bCs/>
          <w:rtl/>
        </w:rPr>
        <w:t>השירותים</w:t>
      </w:r>
      <w:r w:rsidRPr="005149A7">
        <w:rPr>
          <w:rFonts w:ascii="David" w:hAnsi="David"/>
          <w:rtl/>
        </w:rPr>
        <w:t>"), והכל כמפורט בכתב ההזמנה ובכל יתר מסמכי המכרז המפורטים להלן.</w:t>
      </w:r>
    </w:p>
    <w:p w:rsidR="00165987" w:rsidRPr="005149A7" w:rsidRDefault="00165987" w:rsidP="00165987">
      <w:pPr>
        <w:keepLines w:val="0"/>
        <w:widowControl w:val="0"/>
        <w:numPr>
          <w:ilvl w:val="0"/>
          <w:numId w:val="1"/>
        </w:numPr>
        <w:tabs>
          <w:tab w:val="clear" w:pos="420"/>
        </w:tabs>
        <w:overflowPunct/>
        <w:autoSpaceDE/>
        <w:autoSpaceDN/>
        <w:adjustRightInd/>
        <w:spacing w:after="120" w:line="360" w:lineRule="auto"/>
        <w:ind w:left="322"/>
        <w:textAlignment w:val="auto"/>
        <w:outlineLvl w:val="0"/>
        <w:rPr>
          <w:rFonts w:ascii="David" w:hAnsi="David"/>
        </w:rPr>
      </w:pPr>
      <w:r w:rsidRPr="005149A7">
        <w:rPr>
          <w:rFonts w:ascii="David" w:hAnsi="David"/>
          <w:rtl/>
        </w:rPr>
        <w:t>תקופת ההתקשרות הינה ל-</w:t>
      </w:r>
      <w:r>
        <w:rPr>
          <w:rFonts w:ascii="David" w:hAnsi="David" w:hint="cs"/>
          <w:rtl/>
        </w:rPr>
        <w:t>60</w:t>
      </w:r>
      <w:r w:rsidRPr="005149A7">
        <w:rPr>
          <w:rFonts w:ascii="David" w:hAnsi="David"/>
          <w:rtl/>
        </w:rPr>
        <w:t xml:space="preserve"> (</w:t>
      </w:r>
      <w:r>
        <w:rPr>
          <w:rFonts w:ascii="David" w:hAnsi="David" w:hint="cs"/>
          <w:rtl/>
        </w:rPr>
        <w:t>שישים</w:t>
      </w:r>
      <w:r w:rsidRPr="005149A7">
        <w:rPr>
          <w:rFonts w:ascii="David" w:hAnsi="David"/>
          <w:rtl/>
        </w:rPr>
        <w:t>) חודשים בכפוף לתנאי ההסכם שיחתם בין הצדדים.</w:t>
      </w:r>
    </w:p>
    <w:p w:rsidR="00165987" w:rsidRPr="005149A7" w:rsidRDefault="00165987" w:rsidP="00165987">
      <w:pPr>
        <w:keepLines w:val="0"/>
        <w:widowControl w:val="0"/>
        <w:numPr>
          <w:ilvl w:val="0"/>
          <w:numId w:val="1"/>
        </w:numPr>
        <w:tabs>
          <w:tab w:val="clear" w:pos="420"/>
        </w:tabs>
        <w:overflowPunct/>
        <w:autoSpaceDE/>
        <w:autoSpaceDN/>
        <w:adjustRightInd/>
        <w:spacing w:after="120" w:line="360" w:lineRule="auto"/>
        <w:ind w:left="322"/>
        <w:textAlignment w:val="auto"/>
        <w:outlineLvl w:val="0"/>
        <w:rPr>
          <w:rFonts w:ascii="David" w:hAnsi="David"/>
        </w:rPr>
      </w:pPr>
      <w:r w:rsidRPr="005149A7">
        <w:rPr>
          <w:rFonts w:ascii="David" w:hAnsi="David"/>
          <w:rtl/>
        </w:rPr>
        <w:t xml:space="preserve">ההתקשרות בין כללית לבין המציע הזוכה תהא התקשרות מסגרת והזמנת </w:t>
      </w:r>
      <w:r>
        <w:rPr>
          <w:rFonts w:ascii="David" w:hAnsi="David" w:hint="cs"/>
          <w:rtl/>
        </w:rPr>
        <w:t xml:space="preserve">השירותים </w:t>
      </w:r>
      <w:r w:rsidRPr="005149A7">
        <w:rPr>
          <w:rFonts w:ascii="David" w:hAnsi="David"/>
          <w:rtl/>
        </w:rPr>
        <w:t xml:space="preserve">תיעשה מעת לעת, בהתאם לצורך, על ידי כללית. כללית אינה מחויבת להזמין מהזוכה את </w:t>
      </w:r>
      <w:r>
        <w:rPr>
          <w:rFonts w:ascii="David" w:hAnsi="David" w:hint="cs"/>
          <w:rtl/>
        </w:rPr>
        <w:t xml:space="preserve">השירותים </w:t>
      </w:r>
      <w:r w:rsidRPr="005149A7">
        <w:rPr>
          <w:rFonts w:ascii="David" w:hAnsi="David"/>
          <w:rtl/>
        </w:rPr>
        <w:t xml:space="preserve">בין בתקופה מסוימת ובין בתקופת ההסכם כולה, והזוכה מוותר על כל טענה, דרישה או תביעה בהקשר זה, לרבות בקשר לכמות, שינוי, הפחתה, היקף או תדירות ההזמנות. </w:t>
      </w:r>
    </w:p>
    <w:p w:rsidR="00165987" w:rsidRPr="005149A7" w:rsidRDefault="00165987" w:rsidP="00165987">
      <w:pPr>
        <w:keepLines w:val="0"/>
        <w:widowControl w:val="0"/>
        <w:numPr>
          <w:ilvl w:val="0"/>
          <w:numId w:val="1"/>
        </w:numPr>
        <w:tabs>
          <w:tab w:val="clear" w:pos="420"/>
        </w:tabs>
        <w:overflowPunct/>
        <w:autoSpaceDE/>
        <w:autoSpaceDN/>
        <w:adjustRightInd/>
        <w:spacing w:after="120" w:line="360" w:lineRule="auto"/>
        <w:ind w:left="322"/>
        <w:textAlignment w:val="auto"/>
        <w:rPr>
          <w:rFonts w:ascii="David" w:hAnsi="David"/>
        </w:rPr>
      </w:pPr>
      <w:r w:rsidRPr="005149A7">
        <w:rPr>
          <w:rFonts w:ascii="David" w:hAnsi="David"/>
          <w:b/>
          <w:bCs/>
          <w:u w:val="single"/>
          <w:rtl/>
        </w:rPr>
        <w:t>תמצית דרישות הסף להשתתפות במכרז (הנוסח המלא והמחייב קבוע במסמכי המכרז)</w:t>
      </w:r>
      <w:r w:rsidRPr="005149A7">
        <w:rPr>
          <w:rFonts w:ascii="David" w:hAnsi="David"/>
          <w:rtl/>
        </w:rPr>
        <w:t>:</w:t>
      </w:r>
    </w:p>
    <w:p w:rsidR="00165987" w:rsidRPr="005149A7" w:rsidRDefault="00165987" w:rsidP="00165987">
      <w:pPr>
        <w:keepLines w:val="0"/>
        <w:widowControl w:val="0"/>
        <w:numPr>
          <w:ilvl w:val="1"/>
          <w:numId w:val="1"/>
        </w:numPr>
        <w:tabs>
          <w:tab w:val="clear" w:pos="1191"/>
        </w:tabs>
        <w:overflowPunct/>
        <w:autoSpaceDE/>
        <w:autoSpaceDN/>
        <w:adjustRightInd/>
        <w:spacing w:after="120" w:line="360" w:lineRule="auto"/>
        <w:ind w:left="605" w:right="-142" w:hanging="464"/>
        <w:textAlignment w:val="auto"/>
        <w:rPr>
          <w:rFonts w:ascii="David" w:hAnsi="David"/>
        </w:rPr>
      </w:pPr>
      <w:r w:rsidRPr="005149A7">
        <w:rPr>
          <w:rFonts w:ascii="David" w:hAnsi="David"/>
          <w:rtl/>
        </w:rPr>
        <w:t>על כל מציע להיות בעל כל אישור הנדרש על פי חוק עסקאות גופים ציבוריים, התשל"ו-1976.</w:t>
      </w:r>
    </w:p>
    <w:p w:rsidR="00165987" w:rsidRDefault="00165987" w:rsidP="00165987">
      <w:pPr>
        <w:keepLines w:val="0"/>
        <w:widowControl w:val="0"/>
        <w:numPr>
          <w:ilvl w:val="1"/>
          <w:numId w:val="1"/>
        </w:numPr>
        <w:tabs>
          <w:tab w:val="clear" w:pos="1191"/>
        </w:tabs>
        <w:overflowPunct/>
        <w:autoSpaceDE/>
        <w:autoSpaceDN/>
        <w:adjustRightInd/>
        <w:spacing w:after="120" w:line="360" w:lineRule="auto"/>
        <w:ind w:left="605" w:right="-142" w:hanging="464"/>
        <w:textAlignment w:val="auto"/>
        <w:rPr>
          <w:rFonts w:ascii="David" w:hAnsi="David"/>
        </w:rPr>
      </w:pPr>
      <w:r>
        <w:rPr>
          <w:rFonts w:ascii="David" w:hAnsi="David" w:hint="cs"/>
          <w:rtl/>
        </w:rPr>
        <w:t xml:space="preserve">המציע בעל </w:t>
      </w:r>
      <w:r w:rsidRPr="00E5552E">
        <w:rPr>
          <w:rFonts w:ascii="David" w:hAnsi="David"/>
          <w:rtl/>
        </w:rPr>
        <w:t xml:space="preserve">מחזור כספי שנתי </w:t>
      </w:r>
      <w:r w:rsidRPr="00E5552E">
        <w:rPr>
          <w:rFonts w:ascii="David" w:hAnsi="David" w:hint="cs"/>
          <w:rtl/>
        </w:rPr>
        <w:t xml:space="preserve">מאספקת </w:t>
      </w:r>
      <w:r w:rsidRPr="00E5552E">
        <w:rPr>
          <w:rFonts w:ascii="David" w:hAnsi="David"/>
          <w:rtl/>
        </w:rPr>
        <w:t xml:space="preserve">שירותים </w:t>
      </w:r>
      <w:r w:rsidRPr="00E5552E">
        <w:rPr>
          <w:rFonts w:ascii="David" w:hAnsi="David" w:hint="cs"/>
          <w:rtl/>
        </w:rPr>
        <w:t xml:space="preserve">כגון השירותים </w:t>
      </w:r>
      <w:r w:rsidRPr="00E5552E">
        <w:rPr>
          <w:rFonts w:ascii="David" w:hAnsi="David"/>
          <w:rtl/>
        </w:rPr>
        <w:t xml:space="preserve">נשוא </w:t>
      </w:r>
      <w:r>
        <w:rPr>
          <w:rFonts w:ascii="David" w:hAnsi="David" w:hint="cs"/>
          <w:rtl/>
        </w:rPr>
        <w:t>ה</w:t>
      </w:r>
      <w:r w:rsidRPr="00E5552E">
        <w:rPr>
          <w:rFonts w:ascii="David" w:hAnsi="David"/>
          <w:rtl/>
        </w:rPr>
        <w:t>מכרז</w:t>
      </w:r>
      <w:r w:rsidRPr="00E5552E">
        <w:rPr>
          <w:rFonts w:ascii="David" w:hAnsi="David" w:hint="cs"/>
          <w:rtl/>
        </w:rPr>
        <w:t xml:space="preserve"> </w:t>
      </w:r>
      <w:r>
        <w:rPr>
          <w:rFonts w:ascii="David" w:hAnsi="David" w:hint="cs"/>
          <w:rtl/>
        </w:rPr>
        <w:t>בישראל</w:t>
      </w:r>
      <w:r w:rsidRPr="00A7746B">
        <w:rPr>
          <w:rFonts w:ascii="David" w:hAnsi="David"/>
          <w:sz w:val="24"/>
          <w:rtl/>
        </w:rPr>
        <w:t xml:space="preserve"> </w:t>
      </w:r>
      <w:r>
        <w:rPr>
          <w:rFonts w:ascii="David" w:hAnsi="David" w:hint="cs"/>
          <w:sz w:val="24"/>
          <w:rtl/>
        </w:rPr>
        <w:t>ב</w:t>
      </w:r>
      <w:r w:rsidRPr="001774BF">
        <w:rPr>
          <w:rFonts w:ascii="David" w:hAnsi="David"/>
          <w:sz w:val="24"/>
          <w:rtl/>
        </w:rPr>
        <w:t>היקף כספי של</w:t>
      </w:r>
      <w:r w:rsidRPr="00E5552E">
        <w:rPr>
          <w:rFonts w:ascii="David" w:hAnsi="David"/>
          <w:rtl/>
        </w:rPr>
        <w:t xml:space="preserve"> </w:t>
      </w:r>
      <w:r w:rsidRPr="00E5552E">
        <w:rPr>
          <w:rFonts w:ascii="David" w:hAnsi="David" w:hint="cs"/>
          <w:rtl/>
        </w:rPr>
        <w:t>1,000,000</w:t>
      </w:r>
      <w:r w:rsidRPr="00E5552E">
        <w:rPr>
          <w:rFonts w:ascii="David" w:hAnsi="David"/>
          <w:rtl/>
        </w:rPr>
        <w:t xml:space="preserve"> (</w:t>
      </w:r>
      <w:r w:rsidRPr="00E5552E">
        <w:rPr>
          <w:rFonts w:ascii="David" w:hAnsi="David" w:hint="cs"/>
          <w:rtl/>
        </w:rPr>
        <w:t>מיליון</w:t>
      </w:r>
      <w:r w:rsidRPr="00E5552E">
        <w:rPr>
          <w:rFonts w:ascii="David" w:hAnsi="David"/>
          <w:rtl/>
        </w:rPr>
        <w:t>) ₪ (כולל מע"מ)</w:t>
      </w:r>
      <w:r w:rsidRPr="00E5552E">
        <w:rPr>
          <w:rFonts w:ascii="David" w:hAnsi="David" w:hint="cs"/>
          <w:rtl/>
        </w:rPr>
        <w:t xml:space="preserve"> </w:t>
      </w:r>
      <w:r>
        <w:rPr>
          <w:rFonts w:ascii="David" w:hAnsi="David" w:hint="cs"/>
          <w:rtl/>
        </w:rPr>
        <w:t xml:space="preserve">לפחות </w:t>
      </w:r>
      <w:r w:rsidRPr="00E5552E">
        <w:rPr>
          <w:rFonts w:ascii="David" w:hAnsi="David" w:hint="cs"/>
          <w:rtl/>
        </w:rPr>
        <w:t xml:space="preserve">במהלך </w:t>
      </w:r>
      <w:r>
        <w:rPr>
          <w:rFonts w:ascii="David" w:hAnsi="David" w:hint="cs"/>
          <w:rtl/>
        </w:rPr>
        <w:t xml:space="preserve">2 (או יותר) </w:t>
      </w:r>
      <w:r w:rsidRPr="00E5552E">
        <w:rPr>
          <w:rFonts w:ascii="David" w:hAnsi="David" w:hint="cs"/>
          <w:rtl/>
        </w:rPr>
        <w:t>מבין השנים</w:t>
      </w:r>
      <w:r w:rsidRPr="00E5552E">
        <w:rPr>
          <w:rFonts w:ascii="David" w:hAnsi="David"/>
          <w:rtl/>
        </w:rPr>
        <w:t xml:space="preserve"> </w:t>
      </w:r>
      <w:r w:rsidRPr="00E5552E">
        <w:rPr>
          <w:rFonts w:ascii="David" w:hAnsi="David" w:hint="cs"/>
          <w:rtl/>
        </w:rPr>
        <w:t>2021, 2</w:t>
      </w:r>
      <w:r w:rsidRPr="00F56B29">
        <w:rPr>
          <w:rFonts w:ascii="David" w:hAnsi="David" w:hint="cs"/>
          <w:rtl/>
        </w:rPr>
        <w:t>022 ו-2023.</w:t>
      </w:r>
    </w:p>
    <w:p w:rsidR="00165987" w:rsidRDefault="00165987" w:rsidP="00165987">
      <w:pPr>
        <w:keepLines w:val="0"/>
        <w:widowControl w:val="0"/>
        <w:numPr>
          <w:ilvl w:val="1"/>
          <w:numId w:val="1"/>
        </w:numPr>
        <w:tabs>
          <w:tab w:val="clear" w:pos="1191"/>
        </w:tabs>
        <w:overflowPunct/>
        <w:autoSpaceDE/>
        <w:autoSpaceDN/>
        <w:adjustRightInd/>
        <w:spacing w:after="120" w:line="360" w:lineRule="auto"/>
        <w:ind w:left="605" w:right="-142" w:hanging="464"/>
        <w:textAlignment w:val="auto"/>
        <w:rPr>
          <w:rFonts w:ascii="David" w:hAnsi="David"/>
        </w:rPr>
      </w:pPr>
      <w:r w:rsidRPr="00582307">
        <w:rPr>
          <w:rFonts w:hint="cs"/>
          <w:rtl/>
        </w:rPr>
        <w:t xml:space="preserve">נכון למועד האחרון להגשת ההצעות, בחזקתו ובשימושו </w:t>
      </w:r>
      <w:r w:rsidRPr="00582307">
        <w:rPr>
          <w:rFonts w:hint="eastAsia"/>
          <w:rtl/>
        </w:rPr>
        <w:t>הבלעדי</w:t>
      </w:r>
      <w:r w:rsidRPr="00582307">
        <w:rPr>
          <w:rFonts w:hint="cs"/>
          <w:rtl/>
        </w:rPr>
        <w:t xml:space="preserve"> של המציע (בין בדרך של בעלות, בין בדרך של ליסינג ובין בדרך של הרשאה </w:t>
      </w:r>
      <w:r w:rsidRPr="008A05DF">
        <w:rPr>
          <w:rFonts w:hint="cs"/>
          <w:rtl/>
        </w:rPr>
        <w:t xml:space="preserve">שניתנה לו על ידי הבעלים הרשומים של כלי הרכב) </w:t>
      </w:r>
      <w:r w:rsidRPr="008A05DF">
        <w:rPr>
          <w:rFonts w:ascii="David" w:hAnsi="David" w:hint="cs"/>
          <w:rtl/>
        </w:rPr>
        <w:t xml:space="preserve">כמות רכבים מסחריים בעלי רישיונות רכב תקפים, </w:t>
      </w:r>
      <w:r>
        <w:rPr>
          <w:rFonts w:ascii="David" w:hAnsi="David" w:hint="cs"/>
          <w:rtl/>
        </w:rPr>
        <w:t>הכוללים</w:t>
      </w:r>
      <w:r w:rsidRPr="008A05DF">
        <w:rPr>
          <w:rFonts w:ascii="David" w:hAnsi="David" w:hint="cs"/>
          <w:rtl/>
        </w:rPr>
        <w:t xml:space="preserve"> לפחות</w:t>
      </w:r>
      <w:r>
        <w:rPr>
          <w:rFonts w:ascii="David" w:hAnsi="David" w:hint="cs"/>
          <w:rtl/>
        </w:rPr>
        <w:t xml:space="preserve"> את כמות וסוגי הרכבים הבאים (במצטבר)</w:t>
      </w:r>
      <w:r w:rsidRPr="008A05DF">
        <w:rPr>
          <w:rFonts w:ascii="David" w:hAnsi="David" w:hint="cs"/>
          <w:rtl/>
        </w:rPr>
        <w:t>:</w:t>
      </w:r>
    </w:p>
    <w:p w:rsidR="00165987" w:rsidRPr="001E47F7" w:rsidRDefault="00165987" w:rsidP="00165987">
      <w:pPr>
        <w:keepLines w:val="0"/>
        <w:widowControl w:val="0"/>
        <w:numPr>
          <w:ilvl w:val="2"/>
          <w:numId w:val="1"/>
        </w:numPr>
        <w:tabs>
          <w:tab w:val="clear" w:pos="2325"/>
        </w:tabs>
        <w:overflowPunct/>
        <w:autoSpaceDE/>
        <w:autoSpaceDN/>
        <w:adjustRightInd/>
        <w:spacing w:after="120" w:line="360" w:lineRule="auto"/>
        <w:ind w:left="1314" w:hanging="718"/>
        <w:textAlignment w:val="auto"/>
        <w:rPr>
          <w:rFonts w:ascii="David" w:hAnsi="David"/>
        </w:rPr>
      </w:pPr>
      <w:r w:rsidRPr="001E47F7">
        <w:rPr>
          <w:rtl/>
        </w:rPr>
        <w:t xml:space="preserve">2 </w:t>
      </w:r>
      <w:r w:rsidRPr="001E47F7">
        <w:rPr>
          <w:rFonts w:hint="eastAsia"/>
          <w:rtl/>
        </w:rPr>
        <w:t>משאיות</w:t>
      </w:r>
      <w:r w:rsidRPr="001E47F7">
        <w:rPr>
          <w:rtl/>
        </w:rPr>
        <w:t xml:space="preserve"> עם משטח הרמה </w:t>
      </w:r>
      <w:r w:rsidRPr="001E47F7">
        <w:rPr>
          <w:rFonts w:hint="cs"/>
          <w:rtl/>
        </w:rPr>
        <w:t xml:space="preserve">של </w:t>
      </w:r>
      <w:r w:rsidRPr="001E47F7">
        <w:rPr>
          <w:rFonts w:ascii="David" w:hAnsi="David" w:hint="cs"/>
          <w:rtl/>
        </w:rPr>
        <w:t>8 טון לפחות.</w:t>
      </w:r>
    </w:p>
    <w:p w:rsidR="00165987" w:rsidRDefault="00165987" w:rsidP="00165987">
      <w:pPr>
        <w:keepLines w:val="0"/>
        <w:widowControl w:val="0"/>
        <w:numPr>
          <w:ilvl w:val="2"/>
          <w:numId w:val="1"/>
        </w:numPr>
        <w:tabs>
          <w:tab w:val="clear" w:pos="2325"/>
        </w:tabs>
        <w:overflowPunct/>
        <w:autoSpaceDE/>
        <w:autoSpaceDN/>
        <w:adjustRightInd/>
        <w:spacing w:after="120" w:line="360" w:lineRule="auto"/>
        <w:ind w:left="1314" w:hanging="718"/>
        <w:textAlignment w:val="auto"/>
        <w:rPr>
          <w:rFonts w:ascii="David" w:hAnsi="David"/>
        </w:rPr>
      </w:pPr>
      <w:r w:rsidRPr="00AC03FB">
        <w:rPr>
          <w:rFonts w:hint="cs"/>
          <w:sz w:val="24"/>
          <w:rtl/>
        </w:rPr>
        <w:t>רכב</w:t>
      </w:r>
      <w:r w:rsidRPr="00AC03FB">
        <w:rPr>
          <w:sz w:val="24"/>
          <w:rtl/>
        </w:rPr>
        <w:t xml:space="preserve"> מסחרי</w:t>
      </w:r>
      <w:r w:rsidRPr="00AC03FB">
        <w:rPr>
          <w:rFonts w:hint="cs"/>
          <w:sz w:val="24"/>
          <w:rtl/>
        </w:rPr>
        <w:t xml:space="preserve"> עד 3.5 טון </w:t>
      </w:r>
      <w:r>
        <w:rPr>
          <w:rFonts w:ascii="David" w:hAnsi="David" w:hint="cs"/>
          <w:sz w:val="24"/>
          <w:rtl/>
        </w:rPr>
        <w:t>(</w:t>
      </w:r>
      <w:r w:rsidRPr="00AC03FB">
        <w:rPr>
          <w:rFonts w:ascii="David" w:hAnsi="David"/>
          <w:sz w:val="24"/>
          <w:rtl/>
        </w:rPr>
        <w:t>כדוגמת</w:t>
      </w:r>
      <w:r w:rsidRPr="00AC03FB">
        <w:rPr>
          <w:rFonts w:ascii="David" w:hAnsi="David"/>
          <w:sz w:val="24"/>
        </w:rPr>
        <w:t xml:space="preserve"> </w:t>
      </w:r>
      <w:r w:rsidRPr="00AC03FB">
        <w:rPr>
          <w:rFonts w:ascii="David" w:hAnsi="David"/>
          <w:sz w:val="24"/>
          <w:rtl/>
        </w:rPr>
        <w:t xml:space="preserve">סיטרואן </w:t>
      </w:r>
      <w:proofErr w:type="spellStart"/>
      <w:r w:rsidRPr="00AC03FB">
        <w:rPr>
          <w:rFonts w:ascii="David" w:hAnsi="David"/>
          <w:sz w:val="24"/>
          <w:rtl/>
        </w:rPr>
        <w:t>ברלינגו</w:t>
      </w:r>
      <w:proofErr w:type="spellEnd"/>
      <w:r w:rsidRPr="00AC03FB">
        <w:rPr>
          <w:rFonts w:ascii="David" w:hAnsi="David"/>
          <w:sz w:val="24"/>
          <w:rtl/>
        </w:rPr>
        <w:t xml:space="preserve"> או שוו</w:t>
      </w:r>
      <w:r w:rsidRPr="00AC03FB">
        <w:rPr>
          <w:rFonts w:ascii="David" w:hAnsi="David" w:hint="cs"/>
          <w:sz w:val="24"/>
          <w:rtl/>
        </w:rPr>
        <w:t>ה</w:t>
      </w:r>
      <w:r w:rsidRPr="00AC03FB">
        <w:rPr>
          <w:rFonts w:ascii="David" w:hAnsi="David"/>
          <w:sz w:val="24"/>
        </w:rPr>
        <w:t xml:space="preserve"> </w:t>
      </w:r>
      <w:r w:rsidRPr="00AC03FB">
        <w:rPr>
          <w:rFonts w:ascii="David" w:hAnsi="David"/>
          <w:sz w:val="24"/>
          <w:rtl/>
        </w:rPr>
        <w:t>ערך</w:t>
      </w:r>
      <w:r>
        <w:rPr>
          <w:rFonts w:ascii="David" w:hAnsi="David" w:hint="cs"/>
          <w:sz w:val="24"/>
          <w:rtl/>
        </w:rPr>
        <w:t>)</w:t>
      </w:r>
      <w:r w:rsidRPr="00AC03FB">
        <w:rPr>
          <w:rFonts w:ascii="David" w:hAnsi="David" w:hint="cs"/>
          <w:sz w:val="24"/>
          <w:rtl/>
        </w:rPr>
        <w:t>.</w:t>
      </w:r>
    </w:p>
    <w:p w:rsidR="00165987" w:rsidRPr="008A05DF" w:rsidRDefault="00165987" w:rsidP="00165987">
      <w:pPr>
        <w:keepLines w:val="0"/>
        <w:widowControl w:val="0"/>
        <w:numPr>
          <w:ilvl w:val="2"/>
          <w:numId w:val="1"/>
        </w:numPr>
        <w:tabs>
          <w:tab w:val="clear" w:pos="2325"/>
        </w:tabs>
        <w:overflowPunct/>
        <w:autoSpaceDE/>
        <w:autoSpaceDN/>
        <w:adjustRightInd/>
        <w:spacing w:after="120" w:line="360" w:lineRule="auto"/>
        <w:ind w:left="1314" w:hanging="718"/>
        <w:textAlignment w:val="auto"/>
        <w:rPr>
          <w:rFonts w:ascii="David" w:hAnsi="David"/>
        </w:rPr>
      </w:pPr>
      <w:r w:rsidRPr="00AC03FB">
        <w:rPr>
          <w:rFonts w:hint="cs"/>
          <w:sz w:val="24"/>
          <w:rtl/>
        </w:rPr>
        <w:t xml:space="preserve">רכב מסחרי עד 4 טון </w:t>
      </w:r>
      <w:r w:rsidRPr="00AC03FB">
        <w:rPr>
          <w:rFonts w:ascii="David" w:hAnsi="David"/>
          <w:sz w:val="24"/>
          <w:rtl/>
        </w:rPr>
        <w:t>(כדוגמת</w:t>
      </w:r>
      <w:r w:rsidRPr="00AC03FB">
        <w:rPr>
          <w:rFonts w:ascii="David" w:hAnsi="David"/>
          <w:sz w:val="24"/>
        </w:rPr>
        <w:t xml:space="preserve"> </w:t>
      </w:r>
      <w:r w:rsidRPr="00AC03FB">
        <w:rPr>
          <w:rFonts w:ascii="David" w:hAnsi="David"/>
          <w:sz w:val="24"/>
          <w:rtl/>
        </w:rPr>
        <w:t>פורד</w:t>
      </w:r>
      <w:r w:rsidRPr="00AC03FB">
        <w:rPr>
          <w:rFonts w:ascii="David" w:hAnsi="David"/>
          <w:sz w:val="24"/>
        </w:rPr>
        <w:t xml:space="preserve"> </w:t>
      </w:r>
      <w:r w:rsidRPr="00AC03FB">
        <w:rPr>
          <w:rFonts w:ascii="David" w:hAnsi="David"/>
          <w:sz w:val="24"/>
          <w:rtl/>
        </w:rPr>
        <w:t>טרנזיט</w:t>
      </w:r>
      <w:r w:rsidRPr="00AC03FB">
        <w:rPr>
          <w:rFonts w:ascii="David" w:hAnsi="David"/>
          <w:sz w:val="24"/>
        </w:rPr>
        <w:t xml:space="preserve"> </w:t>
      </w:r>
      <w:r w:rsidRPr="00AC03FB">
        <w:rPr>
          <w:rFonts w:ascii="David" w:hAnsi="David"/>
          <w:sz w:val="24"/>
          <w:rtl/>
        </w:rPr>
        <w:t>או</w:t>
      </w:r>
      <w:r w:rsidRPr="00AC03FB">
        <w:rPr>
          <w:rFonts w:ascii="David" w:hAnsi="David"/>
          <w:sz w:val="24"/>
        </w:rPr>
        <w:t xml:space="preserve"> </w:t>
      </w:r>
      <w:r w:rsidRPr="00AC03FB">
        <w:rPr>
          <w:rFonts w:ascii="David" w:hAnsi="David"/>
          <w:sz w:val="24"/>
          <w:rtl/>
        </w:rPr>
        <w:t>שווה</w:t>
      </w:r>
      <w:r w:rsidRPr="00AC03FB">
        <w:rPr>
          <w:rFonts w:ascii="David" w:hAnsi="David"/>
          <w:sz w:val="24"/>
        </w:rPr>
        <w:t xml:space="preserve"> </w:t>
      </w:r>
      <w:r w:rsidRPr="00AC03FB">
        <w:rPr>
          <w:rFonts w:ascii="David" w:hAnsi="David"/>
          <w:sz w:val="24"/>
          <w:rtl/>
        </w:rPr>
        <w:t>ערך</w:t>
      </w:r>
      <w:r w:rsidRPr="00AC03FB">
        <w:rPr>
          <w:rFonts w:ascii="David" w:hAnsi="David"/>
          <w:sz w:val="24"/>
        </w:rPr>
        <w:t xml:space="preserve"> (</w:t>
      </w:r>
      <w:r w:rsidRPr="00AC03FB">
        <w:rPr>
          <w:rFonts w:hint="cs"/>
          <w:sz w:val="24"/>
          <w:rtl/>
        </w:rPr>
        <w:t>.</w:t>
      </w:r>
    </w:p>
    <w:p w:rsidR="00165987" w:rsidRPr="008A05DF" w:rsidRDefault="00165987" w:rsidP="00165987">
      <w:pPr>
        <w:keepLines w:val="0"/>
        <w:widowControl w:val="0"/>
        <w:numPr>
          <w:ilvl w:val="1"/>
          <w:numId w:val="1"/>
        </w:numPr>
        <w:tabs>
          <w:tab w:val="clear" w:pos="1191"/>
        </w:tabs>
        <w:overflowPunct/>
        <w:autoSpaceDE/>
        <w:autoSpaceDN/>
        <w:adjustRightInd/>
        <w:spacing w:after="120" w:line="360" w:lineRule="auto"/>
        <w:ind w:left="605" w:right="-142" w:hanging="464"/>
        <w:textAlignment w:val="auto"/>
        <w:rPr>
          <w:rFonts w:ascii="David" w:hAnsi="David"/>
        </w:rPr>
      </w:pPr>
      <w:r w:rsidRPr="00A13C15">
        <w:rPr>
          <w:rFonts w:ascii="David" w:hAnsi="David"/>
          <w:sz w:val="24"/>
          <w:rtl/>
        </w:rPr>
        <w:t xml:space="preserve">במהלך </w:t>
      </w:r>
      <w:r>
        <w:rPr>
          <w:rFonts w:ascii="David" w:hAnsi="David" w:hint="cs"/>
          <w:sz w:val="24"/>
          <w:rtl/>
        </w:rPr>
        <w:t xml:space="preserve">12 חודשים רצופים מתוך 24 החודשים שקדמו למועד האחרון להגשת ההצעות במכרז, </w:t>
      </w:r>
      <w:r w:rsidRPr="00E6297A">
        <w:rPr>
          <w:rFonts w:ascii="David" w:hAnsi="David"/>
          <w:sz w:val="24"/>
          <w:rtl/>
        </w:rPr>
        <w:t xml:space="preserve">המציע </w:t>
      </w:r>
      <w:r w:rsidRPr="00E6297A">
        <w:rPr>
          <w:rFonts w:ascii="David" w:hAnsi="David" w:hint="cs"/>
          <w:sz w:val="24"/>
          <w:rtl/>
        </w:rPr>
        <w:t xml:space="preserve">סיפק </w:t>
      </w:r>
      <w:r w:rsidRPr="00E6297A">
        <w:rPr>
          <w:rFonts w:ascii="David" w:hAnsi="David"/>
          <w:sz w:val="24"/>
          <w:rtl/>
        </w:rPr>
        <w:t>שירותים כדוגמת השירותים נשוא מכרז זה</w:t>
      </w:r>
      <w:r w:rsidRPr="00E6297A">
        <w:rPr>
          <w:rFonts w:ascii="David" w:hAnsi="David" w:hint="cs"/>
          <w:sz w:val="24"/>
          <w:rtl/>
        </w:rPr>
        <w:t xml:space="preserve"> ללקוח אחד </w:t>
      </w:r>
      <w:r>
        <w:rPr>
          <w:rFonts w:ascii="David" w:hAnsi="David" w:hint="cs"/>
          <w:sz w:val="24"/>
          <w:rtl/>
        </w:rPr>
        <w:t xml:space="preserve">לפחות שלו </w:t>
      </w:r>
      <w:r w:rsidRPr="00E6297A">
        <w:rPr>
          <w:rFonts w:ascii="David" w:hAnsi="David" w:hint="cs"/>
          <w:sz w:val="24"/>
          <w:rtl/>
        </w:rPr>
        <w:t xml:space="preserve">200 נקודות הפצה </w:t>
      </w:r>
      <w:r>
        <w:rPr>
          <w:rFonts w:ascii="David" w:hAnsi="David" w:hint="cs"/>
          <w:sz w:val="24"/>
          <w:rtl/>
        </w:rPr>
        <w:t xml:space="preserve">קבועות </w:t>
      </w:r>
      <w:r w:rsidRPr="00E6297A">
        <w:rPr>
          <w:rFonts w:ascii="David" w:hAnsi="David" w:hint="cs"/>
          <w:sz w:val="24"/>
          <w:rtl/>
        </w:rPr>
        <w:t>או יותר</w:t>
      </w:r>
      <w:r>
        <w:rPr>
          <w:rFonts w:ascii="David" w:hAnsi="David" w:hint="cs"/>
          <w:sz w:val="24"/>
          <w:rtl/>
        </w:rPr>
        <w:t>;</w:t>
      </w:r>
    </w:p>
    <w:p w:rsidR="00165987" w:rsidRPr="001E47F7" w:rsidRDefault="00165987" w:rsidP="00165987">
      <w:pPr>
        <w:keepLines w:val="0"/>
        <w:widowControl w:val="0"/>
        <w:overflowPunct/>
        <w:autoSpaceDE/>
        <w:autoSpaceDN/>
        <w:adjustRightInd/>
        <w:spacing w:after="120" w:line="360" w:lineRule="auto"/>
        <w:ind w:left="605" w:right="-142"/>
        <w:textAlignment w:val="auto"/>
        <w:rPr>
          <w:rFonts w:ascii="David" w:hAnsi="David"/>
          <w:sz w:val="24"/>
          <w:u w:val="single"/>
          <w:rtl/>
        </w:rPr>
      </w:pPr>
      <w:r w:rsidRPr="008A05DF">
        <w:rPr>
          <w:rFonts w:ascii="David" w:hAnsi="David" w:hint="cs"/>
          <w:sz w:val="24"/>
          <w:u w:val="single"/>
          <w:rtl/>
        </w:rPr>
        <w:t>או לחילופין</w:t>
      </w:r>
    </w:p>
    <w:p w:rsidR="00165987" w:rsidRDefault="00165987" w:rsidP="00165987">
      <w:pPr>
        <w:keepLines w:val="0"/>
        <w:widowControl w:val="0"/>
        <w:overflowPunct/>
        <w:autoSpaceDE/>
        <w:autoSpaceDN/>
        <w:adjustRightInd/>
        <w:spacing w:after="120" w:line="360" w:lineRule="auto"/>
        <w:ind w:left="605" w:right="-142"/>
        <w:textAlignment w:val="auto"/>
        <w:rPr>
          <w:rFonts w:ascii="David" w:hAnsi="David"/>
          <w:rtl/>
        </w:rPr>
      </w:pPr>
      <w:r w:rsidRPr="00A13C15">
        <w:rPr>
          <w:rFonts w:ascii="David" w:hAnsi="David"/>
          <w:sz w:val="24"/>
          <w:rtl/>
        </w:rPr>
        <w:t xml:space="preserve">במהלך </w:t>
      </w:r>
      <w:r>
        <w:rPr>
          <w:rFonts w:ascii="David" w:hAnsi="David" w:hint="cs"/>
          <w:sz w:val="24"/>
          <w:rtl/>
        </w:rPr>
        <w:t xml:space="preserve">12 חודשים רצופים מתוך 24 החודשים שקדמו למועד האחרון להגשת ההצעות במכרז, </w:t>
      </w:r>
      <w:r w:rsidRPr="00E6297A">
        <w:rPr>
          <w:rFonts w:ascii="David" w:hAnsi="David"/>
          <w:sz w:val="24"/>
          <w:rtl/>
        </w:rPr>
        <w:t xml:space="preserve">המציע </w:t>
      </w:r>
      <w:r w:rsidRPr="00E6297A">
        <w:rPr>
          <w:rFonts w:ascii="David" w:hAnsi="David" w:hint="cs"/>
          <w:sz w:val="24"/>
          <w:rtl/>
        </w:rPr>
        <w:t xml:space="preserve">סיפק </w:t>
      </w:r>
      <w:r w:rsidRPr="00E6297A">
        <w:rPr>
          <w:rFonts w:ascii="David" w:hAnsi="David"/>
          <w:sz w:val="24"/>
          <w:rtl/>
        </w:rPr>
        <w:t>שירותים כדוגמת השירותים נשוא מכרז זה</w:t>
      </w:r>
      <w:r w:rsidRPr="00E6297A">
        <w:rPr>
          <w:rFonts w:ascii="David" w:hAnsi="David" w:hint="cs"/>
          <w:sz w:val="24"/>
          <w:rtl/>
        </w:rPr>
        <w:t xml:space="preserve"> ל</w:t>
      </w:r>
      <w:r>
        <w:rPr>
          <w:rFonts w:ascii="David" w:hAnsi="David" w:hint="cs"/>
          <w:sz w:val="24"/>
          <w:rtl/>
        </w:rPr>
        <w:t>-3 לקוחות לפחות, אשר לכל אחד מהם 70 נקודות הפצה קבועות או יותר.</w:t>
      </w:r>
    </w:p>
    <w:p w:rsidR="00165987" w:rsidRPr="00224E4C" w:rsidRDefault="00165987" w:rsidP="00165987">
      <w:pPr>
        <w:keepLines w:val="0"/>
        <w:widowControl w:val="0"/>
        <w:overflowPunct/>
        <w:autoSpaceDE/>
        <w:autoSpaceDN/>
        <w:adjustRightInd/>
        <w:spacing w:after="120" w:line="360" w:lineRule="auto"/>
        <w:ind w:left="605" w:right="-142"/>
        <w:textAlignment w:val="auto"/>
        <w:rPr>
          <w:rFonts w:ascii="David" w:hAnsi="David"/>
          <w:rtl/>
        </w:rPr>
      </w:pPr>
      <w:r>
        <w:rPr>
          <w:rFonts w:ascii="David" w:hAnsi="David" w:hint="cs"/>
          <w:sz w:val="24"/>
          <w:rtl/>
        </w:rPr>
        <w:t xml:space="preserve">ויודגש </w:t>
      </w:r>
      <w:r>
        <w:rPr>
          <w:rFonts w:ascii="David" w:hAnsi="David"/>
          <w:sz w:val="24"/>
          <w:rtl/>
        </w:rPr>
        <w:t>–</w:t>
      </w:r>
      <w:r>
        <w:rPr>
          <w:rFonts w:ascii="David" w:hAnsi="David" w:hint="cs"/>
          <w:sz w:val="24"/>
          <w:rtl/>
        </w:rPr>
        <w:t xml:space="preserve"> על החודשים שבהם סופקו השירותים לכל אחד מ-3 הלקוחות להיות חופפים.</w:t>
      </w:r>
    </w:p>
    <w:p w:rsidR="00165987" w:rsidRPr="005149A7" w:rsidRDefault="00165987" w:rsidP="00165987">
      <w:pPr>
        <w:keepLines w:val="0"/>
        <w:widowControl w:val="0"/>
        <w:numPr>
          <w:ilvl w:val="0"/>
          <w:numId w:val="1"/>
        </w:numPr>
        <w:tabs>
          <w:tab w:val="clear" w:pos="420"/>
        </w:tabs>
        <w:overflowPunct/>
        <w:autoSpaceDE/>
        <w:autoSpaceDN/>
        <w:adjustRightInd/>
        <w:spacing w:after="120" w:line="360" w:lineRule="auto"/>
        <w:ind w:left="322"/>
        <w:textAlignment w:val="auto"/>
        <w:outlineLvl w:val="0"/>
        <w:rPr>
          <w:rFonts w:ascii="David" w:hAnsi="David"/>
          <w:rtl/>
        </w:rPr>
      </w:pPr>
      <w:r w:rsidRPr="005149A7">
        <w:rPr>
          <w:rFonts w:ascii="David" w:hAnsi="David"/>
          <w:rtl/>
        </w:rPr>
        <w:t xml:space="preserve">המציע יהיה אחראי לבדיקת תנאי המכרז, לרבות פרטי ותנאי ההתקשרות וכל מידע רלוונטי אחר. להסרת ספק, התנאים המפורטים במודעה זו הנם תמצית תנאי הסף לצורך השתתפות במכרז. אי עמידת המציע בתנאי הסף עלולה להביא לפסילת הצעתו. </w:t>
      </w:r>
      <w:r w:rsidRPr="005149A7">
        <w:rPr>
          <w:rFonts w:ascii="David" w:hAnsi="David"/>
          <w:b/>
          <w:bCs/>
          <w:rtl/>
        </w:rPr>
        <w:t xml:space="preserve">כל יתר התנאים </w:t>
      </w:r>
      <w:r w:rsidRPr="005149A7">
        <w:rPr>
          <w:rFonts w:ascii="David" w:hAnsi="David"/>
          <w:b/>
          <w:bCs/>
          <w:rtl/>
        </w:rPr>
        <w:lastRenderedPageBreak/>
        <w:t xml:space="preserve">והמסמכים מפורטים בהרחבה בשאר מסמכי המכרז. </w:t>
      </w:r>
    </w:p>
    <w:p w:rsidR="00165987" w:rsidRPr="005149A7" w:rsidRDefault="00165987" w:rsidP="00165987">
      <w:pPr>
        <w:keepLines w:val="0"/>
        <w:widowControl w:val="0"/>
        <w:numPr>
          <w:ilvl w:val="0"/>
          <w:numId w:val="1"/>
        </w:numPr>
        <w:tabs>
          <w:tab w:val="clear" w:pos="420"/>
        </w:tabs>
        <w:overflowPunct/>
        <w:autoSpaceDE/>
        <w:autoSpaceDN/>
        <w:adjustRightInd/>
        <w:spacing w:after="120" w:line="360" w:lineRule="auto"/>
        <w:ind w:left="322"/>
        <w:textAlignment w:val="auto"/>
        <w:outlineLvl w:val="0"/>
        <w:rPr>
          <w:rFonts w:ascii="David" w:hAnsi="David"/>
        </w:rPr>
      </w:pPr>
      <w:r w:rsidRPr="005149A7">
        <w:rPr>
          <w:rFonts w:ascii="David" w:hAnsi="David"/>
          <w:rtl/>
        </w:rPr>
        <w:t>שאלות</w:t>
      </w:r>
      <w:r w:rsidRPr="005149A7">
        <w:rPr>
          <w:rFonts w:ascii="David" w:hAnsi="David"/>
        </w:rPr>
        <w:t xml:space="preserve"> </w:t>
      </w:r>
      <w:r w:rsidRPr="005149A7">
        <w:rPr>
          <w:rFonts w:ascii="David" w:hAnsi="David"/>
          <w:rtl/>
        </w:rPr>
        <w:t>ובירורים</w:t>
      </w:r>
      <w:r w:rsidRPr="005149A7">
        <w:rPr>
          <w:rFonts w:ascii="David" w:hAnsi="David"/>
        </w:rPr>
        <w:t xml:space="preserve"> </w:t>
      </w:r>
      <w:r w:rsidRPr="005149A7">
        <w:rPr>
          <w:rFonts w:ascii="David" w:hAnsi="David"/>
          <w:rtl/>
        </w:rPr>
        <w:t>לגבי</w:t>
      </w:r>
      <w:r w:rsidRPr="005149A7">
        <w:rPr>
          <w:rFonts w:ascii="David" w:hAnsi="David"/>
        </w:rPr>
        <w:t xml:space="preserve"> </w:t>
      </w:r>
      <w:r w:rsidRPr="005149A7">
        <w:rPr>
          <w:rFonts w:ascii="David" w:hAnsi="David"/>
          <w:rtl/>
        </w:rPr>
        <w:t>המכרז</w:t>
      </w:r>
      <w:r w:rsidRPr="005149A7">
        <w:rPr>
          <w:rFonts w:ascii="David" w:hAnsi="David"/>
        </w:rPr>
        <w:t xml:space="preserve"> </w:t>
      </w:r>
      <w:r w:rsidRPr="005149A7">
        <w:rPr>
          <w:rFonts w:ascii="David" w:hAnsi="David"/>
          <w:rtl/>
        </w:rPr>
        <w:t>ניתן</w:t>
      </w:r>
      <w:r w:rsidRPr="005149A7">
        <w:rPr>
          <w:rFonts w:ascii="David" w:hAnsi="David"/>
        </w:rPr>
        <w:t xml:space="preserve"> </w:t>
      </w:r>
      <w:r w:rsidRPr="005149A7">
        <w:rPr>
          <w:rFonts w:ascii="David" w:hAnsi="David"/>
          <w:rtl/>
        </w:rPr>
        <w:t>להעביר</w:t>
      </w:r>
      <w:r w:rsidRPr="005149A7">
        <w:rPr>
          <w:rFonts w:ascii="David" w:hAnsi="David"/>
        </w:rPr>
        <w:t xml:space="preserve"> </w:t>
      </w:r>
      <w:r w:rsidRPr="005149A7">
        <w:rPr>
          <w:rFonts w:ascii="David" w:hAnsi="David"/>
          <w:rtl/>
        </w:rPr>
        <w:t>לכללית, באמצעות</w:t>
      </w:r>
      <w:r w:rsidRPr="005149A7">
        <w:rPr>
          <w:rFonts w:ascii="David" w:hAnsi="David"/>
        </w:rPr>
        <w:t xml:space="preserve"> </w:t>
      </w:r>
      <w:r w:rsidRPr="005149A7">
        <w:rPr>
          <w:rFonts w:ascii="David" w:hAnsi="David"/>
          <w:rtl/>
        </w:rPr>
        <w:t>מערכת</w:t>
      </w:r>
      <w:r w:rsidRPr="005149A7">
        <w:rPr>
          <w:rFonts w:ascii="David" w:hAnsi="David"/>
        </w:rPr>
        <w:t xml:space="preserve"> </w:t>
      </w:r>
      <w:r w:rsidRPr="005149A7">
        <w:rPr>
          <w:rFonts w:ascii="David" w:hAnsi="David"/>
          <w:rtl/>
        </w:rPr>
        <w:t>המכרזים</w:t>
      </w:r>
      <w:r w:rsidRPr="005149A7">
        <w:rPr>
          <w:rFonts w:ascii="David" w:hAnsi="David"/>
        </w:rPr>
        <w:t xml:space="preserve"> </w:t>
      </w:r>
      <w:r w:rsidRPr="005149A7">
        <w:rPr>
          <w:rFonts w:ascii="David" w:hAnsi="David"/>
          <w:rtl/>
        </w:rPr>
        <w:t>המקוונת</w:t>
      </w:r>
      <w:r w:rsidRPr="005149A7">
        <w:rPr>
          <w:rFonts w:ascii="David" w:hAnsi="David"/>
        </w:rPr>
        <w:t xml:space="preserve"> </w:t>
      </w:r>
      <w:proofErr w:type="spellStart"/>
      <w:r w:rsidRPr="005149A7">
        <w:rPr>
          <w:rFonts w:ascii="David" w:hAnsi="David"/>
          <w:rtl/>
        </w:rPr>
        <w:t>רמדורנט</w:t>
      </w:r>
      <w:proofErr w:type="spellEnd"/>
      <w:r w:rsidRPr="005149A7">
        <w:rPr>
          <w:rFonts w:ascii="David" w:hAnsi="David"/>
          <w:rtl/>
        </w:rPr>
        <w:t xml:space="preserve">, </w:t>
      </w:r>
      <w:r w:rsidRPr="005149A7">
        <w:rPr>
          <w:rFonts w:ascii="David" w:hAnsi="David"/>
          <w:b/>
          <w:bCs/>
          <w:u w:val="single"/>
          <w:rtl/>
        </w:rPr>
        <w:t>וזאת</w:t>
      </w:r>
      <w:r w:rsidRPr="005149A7">
        <w:rPr>
          <w:rFonts w:ascii="David" w:hAnsi="David"/>
          <w:b/>
          <w:bCs/>
          <w:u w:val="single"/>
        </w:rPr>
        <w:t xml:space="preserve"> </w:t>
      </w:r>
      <w:r w:rsidRPr="005149A7">
        <w:rPr>
          <w:rFonts w:ascii="David" w:hAnsi="David"/>
          <w:b/>
          <w:bCs/>
          <w:u w:val="single"/>
          <w:rtl/>
        </w:rPr>
        <w:t>עד</w:t>
      </w:r>
      <w:r w:rsidRPr="005149A7">
        <w:rPr>
          <w:rFonts w:ascii="David" w:hAnsi="David"/>
          <w:b/>
          <w:bCs/>
          <w:u w:val="single"/>
        </w:rPr>
        <w:t xml:space="preserve"> </w:t>
      </w:r>
      <w:r w:rsidRPr="005149A7">
        <w:rPr>
          <w:rFonts w:ascii="David" w:hAnsi="David"/>
          <w:b/>
          <w:bCs/>
          <w:u w:val="single"/>
          <w:rtl/>
        </w:rPr>
        <w:t>ליום</w:t>
      </w:r>
      <w:r>
        <w:rPr>
          <w:rFonts w:ascii="David" w:hAnsi="David" w:hint="cs"/>
          <w:b/>
          <w:bCs/>
          <w:u w:val="single"/>
          <w:rtl/>
        </w:rPr>
        <w:t xml:space="preserve"> 7/7/2024 </w:t>
      </w:r>
      <w:r w:rsidRPr="005149A7">
        <w:rPr>
          <w:rFonts w:ascii="David" w:hAnsi="David"/>
          <w:b/>
          <w:bCs/>
          <w:u w:val="single"/>
          <w:rtl/>
        </w:rPr>
        <w:t>בשעה 12:00.</w:t>
      </w:r>
    </w:p>
    <w:p w:rsidR="00165987" w:rsidRDefault="00165987" w:rsidP="00165987">
      <w:pPr>
        <w:keepLines w:val="0"/>
        <w:widowControl w:val="0"/>
        <w:numPr>
          <w:ilvl w:val="0"/>
          <w:numId w:val="1"/>
        </w:numPr>
        <w:tabs>
          <w:tab w:val="clear" w:pos="420"/>
        </w:tabs>
        <w:overflowPunct/>
        <w:autoSpaceDE/>
        <w:autoSpaceDN/>
        <w:adjustRightInd/>
        <w:spacing w:after="120" w:line="360" w:lineRule="auto"/>
        <w:ind w:left="322"/>
        <w:textAlignment w:val="auto"/>
        <w:outlineLvl w:val="0"/>
        <w:rPr>
          <w:rFonts w:ascii="David" w:hAnsi="David"/>
        </w:rPr>
      </w:pPr>
      <w:r w:rsidRPr="005149A7">
        <w:rPr>
          <w:rFonts w:ascii="David" w:hAnsi="David"/>
          <w:rtl/>
        </w:rPr>
        <w:t xml:space="preserve">מובהר, כי את כל מסמכי המכרז יוריד המציע מאתר האינטרנט שכתובתו </w:t>
      </w:r>
      <w:r w:rsidRPr="005149A7">
        <w:rPr>
          <w:rFonts w:ascii="David" w:hAnsi="David"/>
        </w:rPr>
        <w:t>www.clalit.org.il</w:t>
      </w:r>
      <w:r w:rsidRPr="005149A7">
        <w:rPr>
          <w:rFonts w:ascii="David" w:hAnsi="David"/>
          <w:rtl/>
        </w:rPr>
        <w:t xml:space="preserve"> (לתמיכה טכנית התקשרו לטלפון: 03-7667777 שלוחה 1 בימים א'-ה' בין השעות 8:00-18:00). את הצעתו הכספית, בצירוף כל מסמכי המכרז חתומים (בין אם בחתימה אלקטרונית ובין אם בחתימה ידנית וסריקת החומר למערכת), יגיש המציע לתיבת מכרזים אלקטרונית במערכת </w:t>
      </w:r>
      <w:proofErr w:type="spellStart"/>
      <w:r w:rsidRPr="005149A7">
        <w:rPr>
          <w:rFonts w:ascii="David" w:hAnsi="David"/>
          <w:rtl/>
        </w:rPr>
        <w:t>רמדור</w:t>
      </w:r>
      <w:proofErr w:type="spellEnd"/>
      <w:r w:rsidRPr="005149A7">
        <w:rPr>
          <w:rFonts w:ascii="David" w:hAnsi="David"/>
          <w:rtl/>
        </w:rPr>
        <w:t xml:space="preserve"> נט בכתובת </w:t>
      </w:r>
      <w:r w:rsidRPr="005149A7">
        <w:rPr>
          <w:rFonts w:ascii="David" w:hAnsi="David"/>
        </w:rPr>
        <w:t>ramdor.net</w:t>
      </w:r>
      <w:r w:rsidRPr="005149A7">
        <w:rPr>
          <w:rFonts w:ascii="David" w:hAnsi="David"/>
          <w:rtl/>
        </w:rPr>
        <w:t xml:space="preserve">, </w:t>
      </w:r>
      <w:r w:rsidRPr="005149A7">
        <w:rPr>
          <w:rFonts w:ascii="David" w:hAnsi="David"/>
          <w:b/>
          <w:bCs/>
          <w:u w:val="single"/>
          <w:rtl/>
        </w:rPr>
        <w:t xml:space="preserve">זאת עד ליום </w:t>
      </w:r>
      <w:r>
        <w:rPr>
          <w:rFonts w:ascii="David" w:hAnsi="David" w:hint="cs"/>
          <w:b/>
          <w:bCs/>
          <w:u w:val="single"/>
          <w:rtl/>
        </w:rPr>
        <w:t xml:space="preserve">21/7/2024 </w:t>
      </w:r>
      <w:r w:rsidRPr="005149A7">
        <w:rPr>
          <w:rFonts w:ascii="David" w:hAnsi="David"/>
          <w:b/>
          <w:bCs/>
          <w:u w:val="single"/>
          <w:rtl/>
        </w:rPr>
        <w:t xml:space="preserve"> בשעה 12:00</w:t>
      </w:r>
      <w:r w:rsidRPr="005149A7">
        <w:rPr>
          <w:rFonts w:ascii="David" w:hAnsi="David"/>
          <w:rtl/>
        </w:rPr>
        <w:t xml:space="preserve"> (להלן: "</w:t>
      </w:r>
      <w:r w:rsidRPr="005149A7">
        <w:rPr>
          <w:rFonts w:ascii="David" w:hAnsi="David"/>
          <w:b/>
          <w:bCs/>
          <w:rtl/>
        </w:rPr>
        <w:t>המועד</w:t>
      </w:r>
      <w:r w:rsidRPr="005149A7">
        <w:rPr>
          <w:rFonts w:ascii="David" w:hAnsi="David"/>
          <w:b/>
          <w:bCs/>
        </w:rPr>
        <w:t xml:space="preserve"> </w:t>
      </w:r>
      <w:r w:rsidRPr="005149A7">
        <w:rPr>
          <w:rFonts w:ascii="David" w:hAnsi="David"/>
          <w:b/>
          <w:bCs/>
          <w:rtl/>
        </w:rPr>
        <w:t>האחרון</w:t>
      </w:r>
      <w:r w:rsidRPr="005149A7">
        <w:rPr>
          <w:rFonts w:ascii="David" w:hAnsi="David"/>
          <w:b/>
          <w:bCs/>
        </w:rPr>
        <w:t xml:space="preserve"> </w:t>
      </w:r>
      <w:r w:rsidRPr="005149A7">
        <w:rPr>
          <w:rFonts w:ascii="David" w:hAnsi="David"/>
          <w:b/>
          <w:bCs/>
          <w:rtl/>
        </w:rPr>
        <w:t>להגשת ההצעות</w:t>
      </w:r>
      <w:r w:rsidRPr="005149A7">
        <w:rPr>
          <w:rFonts w:ascii="David" w:hAnsi="David"/>
          <w:rtl/>
        </w:rPr>
        <w:t>"). לא</w:t>
      </w:r>
      <w:r w:rsidRPr="005149A7">
        <w:rPr>
          <w:rFonts w:ascii="David" w:hAnsi="David"/>
        </w:rPr>
        <w:t xml:space="preserve"> </w:t>
      </w:r>
      <w:r w:rsidRPr="005149A7">
        <w:rPr>
          <w:rFonts w:ascii="David" w:hAnsi="David"/>
          <w:rtl/>
        </w:rPr>
        <w:t>תתקבל</w:t>
      </w:r>
      <w:r w:rsidRPr="005149A7">
        <w:rPr>
          <w:rFonts w:ascii="David" w:hAnsi="David"/>
        </w:rPr>
        <w:t xml:space="preserve"> </w:t>
      </w:r>
      <w:r w:rsidRPr="005149A7">
        <w:rPr>
          <w:rFonts w:ascii="David" w:hAnsi="David"/>
          <w:rtl/>
        </w:rPr>
        <w:t>הצעה</w:t>
      </w:r>
      <w:r w:rsidRPr="005149A7">
        <w:rPr>
          <w:rFonts w:ascii="David" w:hAnsi="David"/>
        </w:rPr>
        <w:t xml:space="preserve"> </w:t>
      </w:r>
      <w:r w:rsidRPr="005149A7">
        <w:rPr>
          <w:rFonts w:ascii="David" w:hAnsi="David"/>
          <w:rtl/>
        </w:rPr>
        <w:t>שהוגשה</w:t>
      </w:r>
      <w:r w:rsidRPr="005149A7">
        <w:rPr>
          <w:rFonts w:ascii="David" w:hAnsi="David"/>
        </w:rPr>
        <w:t xml:space="preserve"> </w:t>
      </w:r>
      <w:r w:rsidRPr="005149A7">
        <w:rPr>
          <w:rFonts w:ascii="David" w:hAnsi="David"/>
          <w:rtl/>
        </w:rPr>
        <w:t>לתיבת</w:t>
      </w:r>
      <w:r w:rsidRPr="005149A7">
        <w:rPr>
          <w:rFonts w:ascii="David" w:hAnsi="David"/>
        </w:rPr>
        <w:t xml:space="preserve"> </w:t>
      </w:r>
      <w:r w:rsidRPr="005149A7">
        <w:rPr>
          <w:rFonts w:ascii="David" w:hAnsi="David"/>
          <w:rtl/>
        </w:rPr>
        <w:t>המכרזים</w:t>
      </w:r>
      <w:r w:rsidRPr="005149A7">
        <w:rPr>
          <w:rFonts w:ascii="David" w:hAnsi="David"/>
        </w:rPr>
        <w:t xml:space="preserve"> </w:t>
      </w:r>
      <w:r w:rsidRPr="005149A7">
        <w:rPr>
          <w:rFonts w:ascii="David" w:hAnsi="David"/>
          <w:rtl/>
        </w:rPr>
        <w:t>לאחר</w:t>
      </w:r>
      <w:r w:rsidRPr="005149A7">
        <w:rPr>
          <w:rFonts w:ascii="David" w:hAnsi="David"/>
        </w:rPr>
        <w:t xml:space="preserve"> </w:t>
      </w:r>
      <w:r w:rsidRPr="005149A7">
        <w:rPr>
          <w:rFonts w:ascii="David" w:hAnsi="David"/>
          <w:rtl/>
        </w:rPr>
        <w:t>המועד</w:t>
      </w:r>
      <w:r w:rsidRPr="005149A7">
        <w:rPr>
          <w:rFonts w:ascii="David" w:hAnsi="David"/>
        </w:rPr>
        <w:t xml:space="preserve"> </w:t>
      </w:r>
      <w:r w:rsidRPr="005149A7">
        <w:rPr>
          <w:rFonts w:ascii="David" w:hAnsi="David"/>
          <w:rtl/>
        </w:rPr>
        <w:t>האחרון</w:t>
      </w:r>
      <w:r w:rsidRPr="005149A7">
        <w:rPr>
          <w:rFonts w:ascii="David" w:hAnsi="David"/>
        </w:rPr>
        <w:t xml:space="preserve"> </w:t>
      </w:r>
      <w:r w:rsidRPr="005149A7">
        <w:rPr>
          <w:rFonts w:ascii="David" w:hAnsi="David"/>
          <w:rtl/>
        </w:rPr>
        <w:t>להגשת</w:t>
      </w:r>
      <w:r w:rsidRPr="005149A7">
        <w:rPr>
          <w:rFonts w:ascii="David" w:hAnsi="David"/>
        </w:rPr>
        <w:t xml:space="preserve"> </w:t>
      </w:r>
      <w:r w:rsidRPr="005149A7">
        <w:rPr>
          <w:rFonts w:ascii="David" w:hAnsi="David"/>
          <w:rtl/>
        </w:rPr>
        <w:t>ההצעות.</w:t>
      </w:r>
    </w:p>
    <w:p w:rsidR="00165987" w:rsidRDefault="00165987" w:rsidP="00165987">
      <w:pPr>
        <w:keepLines w:val="0"/>
        <w:widowControl w:val="0"/>
        <w:numPr>
          <w:ilvl w:val="0"/>
          <w:numId w:val="1"/>
        </w:numPr>
        <w:tabs>
          <w:tab w:val="clear" w:pos="420"/>
        </w:tabs>
        <w:overflowPunct/>
        <w:autoSpaceDE/>
        <w:autoSpaceDN/>
        <w:adjustRightInd/>
        <w:spacing w:after="120" w:line="360" w:lineRule="auto"/>
        <w:ind w:left="322"/>
        <w:textAlignment w:val="auto"/>
        <w:outlineLvl w:val="0"/>
        <w:rPr>
          <w:rFonts w:ascii="David" w:hAnsi="David"/>
        </w:rPr>
      </w:pPr>
      <w:r w:rsidRPr="005149A7">
        <w:rPr>
          <w:rFonts w:ascii="David" w:hAnsi="David"/>
          <w:rtl/>
        </w:rPr>
        <w:t>כללית תהיה רשאית להאריך או לשנות כל אחד מהמועדים הנקובים במכרז, לפי שיקול דעתה הבלעדי מכל סיבה שתמצא לנכון ובכל מועד שתמצא לנכון, לרבות במועד האחרון להגשת ההצעות.</w:t>
      </w:r>
    </w:p>
    <w:p w:rsidR="00165987" w:rsidRPr="005149A7" w:rsidRDefault="00165987" w:rsidP="00165987">
      <w:pPr>
        <w:keepLines w:val="0"/>
        <w:widowControl w:val="0"/>
        <w:numPr>
          <w:ilvl w:val="0"/>
          <w:numId w:val="1"/>
        </w:numPr>
        <w:tabs>
          <w:tab w:val="clear" w:pos="420"/>
        </w:tabs>
        <w:overflowPunct/>
        <w:autoSpaceDE/>
        <w:autoSpaceDN/>
        <w:adjustRightInd/>
        <w:spacing w:after="120" w:line="360" w:lineRule="auto"/>
        <w:ind w:left="322"/>
        <w:textAlignment w:val="auto"/>
        <w:outlineLvl w:val="0"/>
        <w:rPr>
          <w:rFonts w:ascii="David" w:hAnsi="David"/>
          <w:rtl/>
        </w:rPr>
      </w:pPr>
      <w:r w:rsidRPr="005149A7">
        <w:rPr>
          <w:rFonts w:ascii="David" w:hAnsi="David"/>
          <w:rtl/>
        </w:rPr>
        <w:t>מודעה</w:t>
      </w:r>
      <w:r w:rsidRPr="005149A7">
        <w:rPr>
          <w:rFonts w:ascii="David" w:hAnsi="David"/>
        </w:rPr>
        <w:t xml:space="preserve"> </w:t>
      </w:r>
      <w:r w:rsidRPr="005149A7">
        <w:rPr>
          <w:rFonts w:ascii="David" w:hAnsi="David"/>
          <w:rtl/>
        </w:rPr>
        <w:t>זו (לצד</w:t>
      </w:r>
      <w:r w:rsidRPr="005149A7">
        <w:rPr>
          <w:rFonts w:ascii="David" w:hAnsi="David"/>
        </w:rPr>
        <w:t xml:space="preserve"> </w:t>
      </w:r>
      <w:r w:rsidRPr="005149A7">
        <w:rPr>
          <w:rFonts w:ascii="David" w:hAnsi="David"/>
          <w:rtl/>
        </w:rPr>
        <w:t>כתב</w:t>
      </w:r>
      <w:r w:rsidRPr="005149A7">
        <w:rPr>
          <w:rFonts w:ascii="David" w:hAnsi="David"/>
        </w:rPr>
        <w:t xml:space="preserve"> </w:t>
      </w:r>
      <w:r w:rsidRPr="005149A7">
        <w:rPr>
          <w:rFonts w:ascii="David" w:hAnsi="David"/>
          <w:rtl/>
        </w:rPr>
        <w:t>ההזמנה</w:t>
      </w:r>
      <w:r w:rsidRPr="005149A7">
        <w:rPr>
          <w:rFonts w:ascii="David" w:hAnsi="David"/>
        </w:rPr>
        <w:t xml:space="preserve"> </w:t>
      </w:r>
      <w:r w:rsidRPr="005149A7">
        <w:rPr>
          <w:rFonts w:ascii="David" w:hAnsi="David"/>
          <w:rtl/>
        </w:rPr>
        <w:t>ויתר</w:t>
      </w:r>
      <w:r w:rsidRPr="005149A7">
        <w:rPr>
          <w:rFonts w:ascii="David" w:hAnsi="David"/>
        </w:rPr>
        <w:t xml:space="preserve"> </w:t>
      </w:r>
      <w:r w:rsidRPr="005149A7">
        <w:rPr>
          <w:rFonts w:ascii="David" w:hAnsi="David"/>
          <w:rtl/>
        </w:rPr>
        <w:t>מסמכי</w:t>
      </w:r>
      <w:r w:rsidRPr="005149A7">
        <w:rPr>
          <w:rFonts w:ascii="David" w:hAnsi="David"/>
        </w:rPr>
        <w:t xml:space="preserve"> </w:t>
      </w:r>
      <w:r w:rsidRPr="005149A7">
        <w:rPr>
          <w:rFonts w:ascii="David" w:hAnsi="David"/>
          <w:rtl/>
        </w:rPr>
        <w:t>המכרז) מתפרסמת</w:t>
      </w:r>
      <w:r w:rsidRPr="005149A7">
        <w:rPr>
          <w:rFonts w:ascii="David" w:hAnsi="David"/>
        </w:rPr>
        <w:t xml:space="preserve"> </w:t>
      </w:r>
      <w:r w:rsidRPr="005149A7">
        <w:rPr>
          <w:rFonts w:ascii="David" w:hAnsi="David"/>
          <w:rtl/>
        </w:rPr>
        <w:t>גם</w:t>
      </w:r>
      <w:r w:rsidRPr="005149A7">
        <w:rPr>
          <w:rFonts w:ascii="David" w:hAnsi="David"/>
        </w:rPr>
        <w:t xml:space="preserve"> </w:t>
      </w:r>
      <w:r w:rsidRPr="005149A7">
        <w:rPr>
          <w:rFonts w:ascii="David" w:hAnsi="David"/>
          <w:rtl/>
        </w:rPr>
        <w:t>באתר</w:t>
      </w:r>
      <w:r w:rsidRPr="005149A7">
        <w:rPr>
          <w:rFonts w:ascii="David" w:hAnsi="David"/>
        </w:rPr>
        <w:t xml:space="preserve"> </w:t>
      </w:r>
      <w:r w:rsidRPr="005149A7">
        <w:rPr>
          <w:rFonts w:ascii="David" w:hAnsi="David"/>
          <w:rtl/>
        </w:rPr>
        <w:t>כללית- מדור מכרזים:</w:t>
      </w:r>
      <w:r w:rsidRPr="005149A7">
        <w:rPr>
          <w:rFonts w:ascii="David" w:hAnsi="David"/>
        </w:rPr>
        <w:t xml:space="preserve"> www.clalit.co.il </w:t>
      </w:r>
      <w:r w:rsidRPr="005149A7">
        <w:rPr>
          <w:rFonts w:ascii="David" w:hAnsi="David"/>
          <w:rtl/>
        </w:rPr>
        <w:t xml:space="preserve"> וניתן להורידם</w:t>
      </w:r>
      <w:r w:rsidRPr="005149A7">
        <w:rPr>
          <w:rFonts w:ascii="David" w:hAnsi="David"/>
        </w:rPr>
        <w:t xml:space="preserve"> </w:t>
      </w:r>
      <w:r w:rsidRPr="005149A7">
        <w:rPr>
          <w:rFonts w:ascii="David" w:hAnsi="David"/>
          <w:rtl/>
        </w:rPr>
        <w:t>מאתר</w:t>
      </w:r>
      <w:r w:rsidRPr="005149A7">
        <w:rPr>
          <w:rFonts w:ascii="David" w:hAnsi="David"/>
        </w:rPr>
        <w:t xml:space="preserve"> </w:t>
      </w:r>
      <w:r w:rsidRPr="005149A7">
        <w:rPr>
          <w:rFonts w:ascii="David" w:hAnsi="David"/>
          <w:rtl/>
        </w:rPr>
        <w:t>הכללית. על</w:t>
      </w:r>
      <w:r w:rsidRPr="005149A7">
        <w:rPr>
          <w:rFonts w:ascii="David" w:hAnsi="David"/>
        </w:rPr>
        <w:t xml:space="preserve"> </w:t>
      </w:r>
      <w:r w:rsidRPr="005149A7">
        <w:rPr>
          <w:rFonts w:ascii="David" w:hAnsi="David"/>
          <w:rtl/>
        </w:rPr>
        <w:t>המציעים</w:t>
      </w:r>
      <w:r w:rsidRPr="005149A7">
        <w:rPr>
          <w:rFonts w:ascii="David" w:hAnsi="David"/>
        </w:rPr>
        <w:t xml:space="preserve"> </w:t>
      </w:r>
      <w:r w:rsidRPr="005149A7">
        <w:rPr>
          <w:rFonts w:ascii="David" w:hAnsi="David"/>
          <w:rtl/>
        </w:rPr>
        <w:t>החובה</w:t>
      </w:r>
      <w:r w:rsidRPr="005149A7">
        <w:rPr>
          <w:rFonts w:ascii="David" w:hAnsi="David"/>
        </w:rPr>
        <w:t xml:space="preserve"> </w:t>
      </w:r>
      <w:r w:rsidRPr="005149A7">
        <w:rPr>
          <w:rFonts w:ascii="David" w:hAnsi="David"/>
          <w:rtl/>
        </w:rPr>
        <w:t>להתעדכן</w:t>
      </w:r>
      <w:r w:rsidRPr="005149A7">
        <w:rPr>
          <w:rFonts w:ascii="David" w:hAnsi="David"/>
        </w:rPr>
        <w:t xml:space="preserve"> </w:t>
      </w:r>
      <w:r w:rsidRPr="005149A7">
        <w:rPr>
          <w:rFonts w:ascii="David" w:hAnsi="David"/>
          <w:rtl/>
        </w:rPr>
        <w:t>בכל</w:t>
      </w:r>
      <w:r w:rsidRPr="005149A7">
        <w:rPr>
          <w:rFonts w:ascii="David" w:hAnsi="David"/>
        </w:rPr>
        <w:t xml:space="preserve"> </w:t>
      </w:r>
      <w:r w:rsidRPr="005149A7">
        <w:rPr>
          <w:rFonts w:ascii="David" w:hAnsi="David"/>
          <w:rtl/>
        </w:rPr>
        <w:t>פרסום</w:t>
      </w:r>
      <w:r w:rsidRPr="005149A7">
        <w:rPr>
          <w:rFonts w:ascii="David" w:hAnsi="David"/>
        </w:rPr>
        <w:t xml:space="preserve"> </w:t>
      </w:r>
      <w:r w:rsidRPr="005149A7">
        <w:rPr>
          <w:rFonts w:ascii="David" w:hAnsi="David"/>
          <w:rtl/>
        </w:rPr>
        <w:t>ו</w:t>
      </w:r>
      <w:r w:rsidRPr="005149A7">
        <w:rPr>
          <w:rFonts w:ascii="David" w:hAnsi="David"/>
        </w:rPr>
        <w:t>/</w:t>
      </w:r>
      <w:r w:rsidRPr="005149A7">
        <w:rPr>
          <w:rFonts w:ascii="David" w:hAnsi="David"/>
          <w:rtl/>
        </w:rPr>
        <w:t>או</w:t>
      </w:r>
      <w:r w:rsidRPr="005149A7">
        <w:rPr>
          <w:rFonts w:ascii="David" w:hAnsi="David"/>
        </w:rPr>
        <w:t xml:space="preserve"> </w:t>
      </w:r>
      <w:r w:rsidRPr="005149A7">
        <w:rPr>
          <w:rFonts w:ascii="David" w:hAnsi="David"/>
          <w:rtl/>
        </w:rPr>
        <w:t>עדכון</w:t>
      </w:r>
      <w:r w:rsidRPr="005149A7">
        <w:rPr>
          <w:rFonts w:ascii="David" w:hAnsi="David"/>
        </w:rPr>
        <w:t xml:space="preserve"> </w:t>
      </w:r>
      <w:r w:rsidRPr="005149A7">
        <w:rPr>
          <w:rFonts w:ascii="David" w:hAnsi="David"/>
          <w:rtl/>
        </w:rPr>
        <w:t>הנוגע</w:t>
      </w:r>
      <w:r w:rsidRPr="005149A7">
        <w:rPr>
          <w:rFonts w:ascii="David" w:hAnsi="David"/>
        </w:rPr>
        <w:t xml:space="preserve"> </w:t>
      </w:r>
      <w:r w:rsidRPr="005149A7">
        <w:rPr>
          <w:rFonts w:ascii="David" w:hAnsi="David"/>
          <w:rtl/>
        </w:rPr>
        <w:t>למכרז,</w:t>
      </w:r>
      <w:r w:rsidRPr="005149A7">
        <w:rPr>
          <w:rFonts w:ascii="David" w:hAnsi="David"/>
        </w:rPr>
        <w:t xml:space="preserve"> </w:t>
      </w:r>
      <w:r w:rsidRPr="005149A7">
        <w:rPr>
          <w:rFonts w:ascii="David" w:hAnsi="David"/>
          <w:rtl/>
        </w:rPr>
        <w:t>לרבות</w:t>
      </w:r>
      <w:r w:rsidRPr="005149A7">
        <w:rPr>
          <w:rFonts w:ascii="David" w:hAnsi="David"/>
        </w:rPr>
        <w:t xml:space="preserve"> </w:t>
      </w:r>
      <w:r w:rsidRPr="005149A7">
        <w:rPr>
          <w:rFonts w:ascii="David" w:hAnsi="David"/>
          <w:rtl/>
        </w:rPr>
        <w:t>מועדים הנקובים</w:t>
      </w:r>
      <w:r w:rsidRPr="005149A7">
        <w:rPr>
          <w:rFonts w:ascii="David" w:hAnsi="David"/>
        </w:rPr>
        <w:t xml:space="preserve"> </w:t>
      </w:r>
      <w:r w:rsidRPr="005149A7">
        <w:rPr>
          <w:rFonts w:ascii="David" w:hAnsi="David"/>
          <w:rtl/>
        </w:rPr>
        <w:t>במודעה זו.</w:t>
      </w:r>
    </w:p>
    <w:p w:rsidR="00165987" w:rsidRDefault="00165987" w:rsidP="00165987">
      <w:pPr>
        <w:spacing w:line="480" w:lineRule="auto"/>
        <w:ind w:left="420"/>
        <w:jc w:val="right"/>
        <w:rPr>
          <w:rFonts w:ascii="David" w:hAnsi="David"/>
          <w:b/>
          <w:bCs/>
          <w:rtl/>
        </w:rPr>
      </w:pPr>
    </w:p>
    <w:p w:rsidR="00165987" w:rsidRPr="00AE2620" w:rsidRDefault="00165987" w:rsidP="00165987">
      <w:pPr>
        <w:spacing w:line="480" w:lineRule="auto"/>
        <w:ind w:left="420"/>
        <w:jc w:val="right"/>
        <w:rPr>
          <w:rFonts w:ascii="David" w:hAnsi="David"/>
          <w:b/>
          <w:bCs/>
          <w:u w:val="single"/>
          <w:rtl/>
        </w:rPr>
      </w:pPr>
      <w:r w:rsidRPr="00AE2620">
        <w:rPr>
          <w:rFonts w:ascii="David" w:hAnsi="David"/>
          <w:b/>
          <w:bCs/>
          <w:rtl/>
        </w:rPr>
        <w:t>שירותי בריאות כללית</w:t>
      </w:r>
      <w:r w:rsidRPr="00AE2620">
        <w:rPr>
          <w:rFonts w:ascii="David" w:hAnsi="David"/>
          <w:b/>
          <w:bCs/>
          <w:u w:val="single"/>
          <w:rtl/>
        </w:rPr>
        <w:t xml:space="preserve"> </w:t>
      </w:r>
    </w:p>
    <w:p w:rsidR="00165987" w:rsidRPr="004F11BD" w:rsidRDefault="00165987" w:rsidP="00165987">
      <w:pPr>
        <w:pStyle w:val="1"/>
        <w:spacing w:before="60"/>
        <w:ind w:left="432"/>
        <w:rPr>
          <w:rFonts w:ascii="David" w:hAnsi="David"/>
        </w:rPr>
      </w:pPr>
    </w:p>
    <w:p w:rsidR="00165987" w:rsidRDefault="00165987" w:rsidP="00165987">
      <w:pPr>
        <w:ind w:left="226"/>
        <w:rPr>
          <w:rFonts w:ascii="David" w:hAnsi="David"/>
          <w:szCs w:val="22"/>
          <w:rtl/>
        </w:rPr>
      </w:pPr>
      <w:r w:rsidRPr="004F11BD">
        <w:rPr>
          <w:rFonts w:ascii="David" w:hAnsi="David"/>
          <w:szCs w:val="22"/>
          <w:rtl/>
        </w:rPr>
        <w:t xml:space="preserve">מודעה זו </w:t>
      </w:r>
      <w:r w:rsidRPr="00DD0F2F">
        <w:rPr>
          <w:rFonts w:ascii="David" w:hAnsi="David"/>
          <w:szCs w:val="22"/>
          <w:rtl/>
        </w:rPr>
        <w:t>(לצד כתב ההזמנה ויתר מסמכי המכרז)</w:t>
      </w:r>
      <w:r>
        <w:rPr>
          <w:rFonts w:ascii="David" w:hAnsi="David" w:hint="cs"/>
          <w:szCs w:val="22"/>
          <w:rtl/>
        </w:rPr>
        <w:t xml:space="preserve"> </w:t>
      </w:r>
      <w:r w:rsidRPr="004F11BD">
        <w:rPr>
          <w:rFonts w:ascii="David" w:hAnsi="David"/>
          <w:szCs w:val="22"/>
          <w:rtl/>
        </w:rPr>
        <w:t xml:space="preserve">מתפרסמת גם באתר כללית: </w:t>
      </w:r>
      <w:hyperlink r:id="rId7" w:history="1">
        <w:r w:rsidRPr="0083333F">
          <w:rPr>
            <w:rFonts w:ascii="David" w:hAnsi="David"/>
            <w:szCs w:val="22"/>
          </w:rPr>
          <w:t>www.clalit.co.il</w:t>
        </w:r>
      </w:hyperlink>
      <w:r w:rsidRPr="004F11BD">
        <w:rPr>
          <w:rFonts w:ascii="David" w:hAnsi="David"/>
          <w:szCs w:val="22"/>
          <w:rtl/>
        </w:rPr>
        <w:t>.</w:t>
      </w:r>
    </w:p>
    <w:p w:rsidR="004B6743" w:rsidRDefault="004B6743"/>
    <w:sectPr w:rsidR="004B6743" w:rsidSect="003F7A96">
      <w:head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987" w:rsidRDefault="00165987" w:rsidP="00165987">
      <w:r>
        <w:separator/>
      </w:r>
    </w:p>
  </w:endnote>
  <w:endnote w:type="continuationSeparator" w:id="0">
    <w:p w:rsidR="00165987" w:rsidRDefault="00165987" w:rsidP="0016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987" w:rsidRDefault="00165987" w:rsidP="00165987">
      <w:r>
        <w:separator/>
      </w:r>
    </w:p>
  </w:footnote>
  <w:footnote w:type="continuationSeparator" w:id="0">
    <w:p w:rsidR="00165987" w:rsidRDefault="00165987" w:rsidP="0016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87" w:rsidRDefault="00165987">
    <w:pPr>
      <w:pStyle w:val="a5"/>
    </w:pPr>
    <w:r w:rsidRPr="00165987">
      <w:rPr>
        <w:rtl/>
      </w:rPr>
      <w:drawing>
        <wp:anchor distT="0" distB="0" distL="114300" distR="114300" simplePos="0" relativeHeight="251660288" behindDoc="0" locked="0" layoutInCell="1" allowOverlap="1" wp14:anchorId="3D26907F" wp14:editId="0B82277D">
          <wp:simplePos x="0" y="0"/>
          <wp:positionH relativeFrom="column">
            <wp:posOffset>-428625</wp:posOffset>
          </wp:positionH>
          <wp:positionV relativeFrom="paragraph">
            <wp:posOffset>95250</wp:posOffset>
          </wp:positionV>
          <wp:extent cx="1205865" cy="354330"/>
          <wp:effectExtent l="0" t="0" r="0" b="7620"/>
          <wp:wrapNone/>
          <wp:docPr id="53" name="Picture 3" descr="\\clalit\dfs$\USERS\SharonWi\My share\משותפת -שיווק פנים\פרויקטים שיווק פנים ארגוני\אסטרטגיה תקשורתית\אלמנטים\CL283 SLOGEN STRIP 10CM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descr="\\clalit\dfs$\USERS\SharonWi\My share\משותפת -שיווק פנים\פרויקטים שיווק פנים ארגוני\אסטרטגיה תקשורתית\אלמנטים\CL283 SLOGEN STRIP 10CM .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19373" cy="358299"/>
                  </a:xfrm>
                  <a:prstGeom prst="rect">
                    <a:avLst/>
                  </a:prstGeom>
                  <a:noFill/>
                </pic:spPr>
              </pic:pic>
            </a:graphicData>
          </a:graphic>
          <wp14:sizeRelH relativeFrom="page">
            <wp14:pctWidth>0</wp14:pctWidth>
          </wp14:sizeRelH>
          <wp14:sizeRelV relativeFrom="page">
            <wp14:pctHeight>0</wp14:pctHeight>
          </wp14:sizeRelV>
        </wp:anchor>
      </w:drawing>
    </w:r>
    <w:r w:rsidRPr="00165987">
      <w:rPr>
        <w:rtl/>
      </w:rPr>
      <w:drawing>
        <wp:anchor distT="0" distB="0" distL="114300" distR="114300" simplePos="0" relativeHeight="251659264" behindDoc="0" locked="0" layoutInCell="1" allowOverlap="1" wp14:anchorId="517379D4" wp14:editId="56159414">
          <wp:simplePos x="0" y="0"/>
          <wp:positionH relativeFrom="margin">
            <wp:posOffset>-590550</wp:posOffset>
          </wp:positionH>
          <wp:positionV relativeFrom="paragraph">
            <wp:posOffset>-381000</wp:posOffset>
          </wp:positionV>
          <wp:extent cx="1343660" cy="371475"/>
          <wp:effectExtent l="0" t="0" r="8890" b="9525"/>
          <wp:wrapNone/>
          <wp:docPr id="52" name="Picture 2" descr="\\clalit\dfs$\USERS\SharonWi\My share\משותפת -שיווק פנים\פרויקטים שיווק פנים ארגוני\אסטרטגיה תקשורתית\אלמנטים\Clalit_onl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lalit\dfs$\USERS\SharonWi\My share\משותפת -שיווק פנים\פרויקטים שיווק פנים ארגוני\אסטרטגיה תקשורתית\אלמנטים\Clalit_only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5936" cy="377634"/>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E5496"/>
    <w:multiLevelType w:val="hybridMultilevel"/>
    <w:tmpl w:val="6B4C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B572B"/>
    <w:multiLevelType w:val="multilevel"/>
    <w:tmpl w:val="1316B512"/>
    <w:lvl w:ilvl="0">
      <w:start w:val="1"/>
      <w:numFmt w:val="decimal"/>
      <w:lvlText w:val="%1."/>
      <w:lvlJc w:val="left"/>
      <w:pPr>
        <w:tabs>
          <w:tab w:val="num" w:pos="420"/>
        </w:tabs>
        <w:ind w:left="420" w:hanging="420"/>
      </w:pPr>
      <w:rPr>
        <w:rFonts w:ascii="David" w:hAnsi="David" w:cs="David" w:hint="default"/>
        <w:sz w:val="26"/>
        <w:u w:val="none"/>
      </w:rPr>
    </w:lvl>
    <w:lvl w:ilvl="1">
      <w:start w:val="1"/>
      <w:numFmt w:val="decimal"/>
      <w:isLgl/>
      <w:lvlText w:val="%1.%2"/>
      <w:lvlJc w:val="left"/>
      <w:pPr>
        <w:tabs>
          <w:tab w:val="num" w:pos="1191"/>
        </w:tabs>
        <w:ind w:left="1191" w:hanging="766"/>
      </w:pPr>
      <w:rPr>
        <w:rFonts w:ascii="Times New Roman" w:hAnsi="Times New Roman" w:cs="David" w:hint="default"/>
        <w:sz w:val="24"/>
        <w:szCs w:val="24"/>
        <w:lang w:bidi="he-IL"/>
      </w:rPr>
    </w:lvl>
    <w:lvl w:ilvl="2">
      <w:start w:val="1"/>
      <w:numFmt w:val="decimal"/>
      <w:isLgl/>
      <w:lvlText w:val="%1.%2.%3"/>
      <w:lvlJc w:val="left"/>
      <w:pPr>
        <w:tabs>
          <w:tab w:val="num" w:pos="2325"/>
        </w:tabs>
        <w:ind w:left="2325" w:hanging="1304"/>
      </w:pPr>
      <w:rPr>
        <w:rFonts w:ascii="David" w:hAnsi="David" w:cs="David" w:hint="default"/>
        <w:sz w:val="26"/>
      </w:rPr>
    </w:lvl>
    <w:lvl w:ilvl="3">
      <w:start w:val="1"/>
      <w:numFmt w:val="decimal"/>
      <w:isLgl/>
      <w:lvlText w:val="%1.%2.%3.%4"/>
      <w:lvlJc w:val="left"/>
      <w:pPr>
        <w:tabs>
          <w:tab w:val="num" w:pos="2712"/>
        </w:tabs>
        <w:ind w:left="2712" w:hanging="720"/>
      </w:pPr>
      <w:rPr>
        <w:rFonts w:ascii="Times New Roman" w:hAnsi="Times New Roman" w:cs="Times New Roman" w:hint="default"/>
        <w:sz w:val="26"/>
      </w:rPr>
    </w:lvl>
    <w:lvl w:ilvl="4">
      <w:start w:val="1"/>
      <w:numFmt w:val="decimal"/>
      <w:isLgl/>
      <w:lvlText w:val="%1.%2.%3.%4.%5"/>
      <w:lvlJc w:val="left"/>
      <w:pPr>
        <w:tabs>
          <w:tab w:val="num" w:pos="3708"/>
        </w:tabs>
        <w:ind w:left="3708" w:hanging="1080"/>
      </w:pPr>
      <w:rPr>
        <w:rFonts w:ascii="Times New Roman" w:hAnsi="Times New Roman" w:cs="Times New Roman" w:hint="default"/>
        <w:sz w:val="26"/>
      </w:rPr>
    </w:lvl>
    <w:lvl w:ilvl="5">
      <w:start w:val="1"/>
      <w:numFmt w:val="decimal"/>
      <w:isLgl/>
      <w:lvlText w:val="%1.%2.%3.%4.%5.%6"/>
      <w:lvlJc w:val="left"/>
      <w:pPr>
        <w:tabs>
          <w:tab w:val="num" w:pos="4344"/>
        </w:tabs>
        <w:ind w:left="4344" w:hanging="1080"/>
      </w:pPr>
      <w:rPr>
        <w:rFonts w:ascii="Times New Roman" w:hAnsi="Times New Roman" w:cs="Times New Roman" w:hint="default"/>
        <w:sz w:val="26"/>
      </w:rPr>
    </w:lvl>
    <w:lvl w:ilvl="6">
      <w:start w:val="1"/>
      <w:numFmt w:val="decimal"/>
      <w:isLgl/>
      <w:lvlText w:val="%1.%2.%3.%4.%5.%6.%7"/>
      <w:lvlJc w:val="left"/>
      <w:pPr>
        <w:tabs>
          <w:tab w:val="num" w:pos="5340"/>
        </w:tabs>
        <w:ind w:left="5340" w:hanging="1440"/>
      </w:pPr>
      <w:rPr>
        <w:rFonts w:ascii="Times New Roman" w:hAnsi="Times New Roman" w:cs="Times New Roman" w:hint="default"/>
        <w:sz w:val="26"/>
      </w:rPr>
    </w:lvl>
    <w:lvl w:ilvl="7">
      <w:start w:val="1"/>
      <w:numFmt w:val="decimal"/>
      <w:isLgl/>
      <w:lvlText w:val="%1.%2.%3.%4.%5.%6.%7.%8"/>
      <w:lvlJc w:val="left"/>
      <w:pPr>
        <w:tabs>
          <w:tab w:val="num" w:pos="5976"/>
        </w:tabs>
        <w:ind w:left="5976" w:hanging="1440"/>
      </w:pPr>
      <w:rPr>
        <w:rFonts w:ascii="Times New Roman" w:hAnsi="Times New Roman" w:cs="Times New Roman" w:hint="default"/>
        <w:sz w:val="26"/>
      </w:rPr>
    </w:lvl>
    <w:lvl w:ilvl="8">
      <w:start w:val="1"/>
      <w:numFmt w:val="decimal"/>
      <w:isLgl/>
      <w:lvlText w:val="%1.%2.%3.%4.%5.%6.%7.%8.%9"/>
      <w:lvlJc w:val="left"/>
      <w:pPr>
        <w:tabs>
          <w:tab w:val="num" w:pos="6972"/>
        </w:tabs>
        <w:ind w:left="6972" w:hanging="1800"/>
      </w:pPr>
      <w:rPr>
        <w:rFonts w:ascii="Times New Roman" w:hAnsi="Times New Roman" w:cs="Times New Roman" w:hint="default"/>
        <w:sz w:val="2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87"/>
    <w:rsid w:val="00165987"/>
    <w:rsid w:val="003F7A96"/>
    <w:rsid w:val="004B67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B344"/>
  <w15:chartTrackingRefBased/>
  <w15:docId w15:val="{176A93B0-FCAC-4E3F-B684-795C2466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987"/>
    <w:pPr>
      <w:keepLines/>
      <w:overflowPunct w:val="0"/>
      <w:autoSpaceDE w:val="0"/>
      <w:autoSpaceDN w:val="0"/>
      <w:bidi/>
      <w:adjustRightInd w:val="0"/>
      <w:spacing w:after="0" w:line="240" w:lineRule="auto"/>
      <w:jc w:val="both"/>
      <w:textAlignment w:val="baseline"/>
    </w:pPr>
    <w:rPr>
      <w:rFonts w:ascii="Arial" w:eastAsia="Times New Roman" w:hAnsi="Arial" w:cs="David"/>
      <w:szCs w:val="24"/>
    </w:rPr>
  </w:style>
  <w:style w:type="paragraph" w:styleId="1">
    <w:name w:val="heading 1"/>
    <w:aliases w:val=" Char Char Char,Char Char Char,H1,H2,H2 Char,H2 Char Char,H2 Char Char תו,H2 Char Char תו Char Char Char Char Char,Header1,Hed_undl,Section Heading,h1,כותרת 1 תו תו תו,כותרת 1 תו1,כותרת 1 תו1 תו,כותרת 1 תו2,כותרת 1 תו2 תו,כותרת1,סעיף 1,ראשי גת,ת"/>
    <w:basedOn w:val="a"/>
    <w:link w:val="10"/>
    <w:qFormat/>
    <w:rsid w:val="00165987"/>
    <w:pPr>
      <w:spacing w:before="240"/>
      <w:ind w:right="709"/>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 Char Char Char תו,Char Char Char תו,H1 תו,H2 תו,H2 Char תו,H2 Char Char תו1,H2 Char Char תו תו,H2 Char Char תו Char Char Char Char Char תו,Header1 תו,Hed_undl תו,Section Heading תו,h1 תו,כותרת 1 תו תו תו תו,כותרת 1 תו1 תו1,כותרת 1 תו1 תו תו"/>
    <w:basedOn w:val="a0"/>
    <w:link w:val="1"/>
    <w:rsid w:val="00165987"/>
    <w:rPr>
      <w:rFonts w:ascii="Arial" w:eastAsia="Times New Roman" w:hAnsi="Arial" w:cs="David"/>
      <w:szCs w:val="24"/>
    </w:rPr>
  </w:style>
  <w:style w:type="paragraph" w:styleId="a3">
    <w:name w:val="List Paragraph"/>
    <w:aliases w:val="FooterText,LP1,PRIVACY List Paragraph,נספח 2 מתוקן,פיסקת bullets,פיסקת בלה בלה,פיסקת כותרת 2,מפרט פירוט סעיפים,Paragraphe de liste1,lp1,numbered,x.x.x.x,פיסקת רשימה11,style 2"/>
    <w:basedOn w:val="a"/>
    <w:link w:val="a4"/>
    <w:uiPriority w:val="34"/>
    <w:qFormat/>
    <w:rsid w:val="00165987"/>
    <w:pPr>
      <w:ind w:left="720"/>
      <w:contextualSpacing/>
    </w:pPr>
  </w:style>
  <w:style w:type="character" w:customStyle="1" w:styleId="a4">
    <w:name w:val="פיסקת רשימה תו"/>
    <w:aliases w:val="FooterText תו,LP1 תו,PRIVACY List Paragraph תו,נספח 2 מתוקן תו,פיסקת bullets תו,פיסקת בלה בלה תו,פיסקת כותרת 2 תו,מפרט פירוט סעיפים תו,Paragraphe de liste1 תו,lp1 תו,numbered תו,x.x.x.x תו,פיסקת רשימה11 תו,style 2 תו"/>
    <w:link w:val="a3"/>
    <w:uiPriority w:val="34"/>
    <w:rsid w:val="00165987"/>
    <w:rPr>
      <w:rFonts w:ascii="Arial" w:eastAsia="Times New Roman" w:hAnsi="Arial" w:cs="David"/>
      <w:szCs w:val="24"/>
    </w:rPr>
  </w:style>
  <w:style w:type="paragraph" w:styleId="a5">
    <w:name w:val="header"/>
    <w:basedOn w:val="a"/>
    <w:link w:val="a6"/>
    <w:uiPriority w:val="99"/>
    <w:unhideWhenUsed/>
    <w:rsid w:val="00165987"/>
    <w:pPr>
      <w:tabs>
        <w:tab w:val="center" w:pos="4153"/>
        <w:tab w:val="right" w:pos="8306"/>
      </w:tabs>
    </w:pPr>
  </w:style>
  <w:style w:type="character" w:customStyle="1" w:styleId="a6">
    <w:name w:val="כותרת עליונה תו"/>
    <w:basedOn w:val="a0"/>
    <w:link w:val="a5"/>
    <w:uiPriority w:val="99"/>
    <w:rsid w:val="00165987"/>
    <w:rPr>
      <w:rFonts w:ascii="Arial" w:eastAsia="Times New Roman" w:hAnsi="Arial" w:cs="David"/>
      <w:szCs w:val="24"/>
    </w:rPr>
  </w:style>
  <w:style w:type="paragraph" w:styleId="a7">
    <w:name w:val="footer"/>
    <w:basedOn w:val="a"/>
    <w:link w:val="a8"/>
    <w:uiPriority w:val="99"/>
    <w:unhideWhenUsed/>
    <w:rsid w:val="00165987"/>
    <w:pPr>
      <w:tabs>
        <w:tab w:val="center" w:pos="4153"/>
        <w:tab w:val="right" w:pos="8306"/>
      </w:tabs>
    </w:pPr>
  </w:style>
  <w:style w:type="character" w:customStyle="1" w:styleId="a8">
    <w:name w:val="כותרת תחתונה תו"/>
    <w:basedOn w:val="a0"/>
    <w:link w:val="a7"/>
    <w:uiPriority w:val="99"/>
    <w:rsid w:val="00165987"/>
    <w:rPr>
      <w:rFonts w:ascii="Arial" w:eastAsia="Times New Roman" w:hAnsi="Arial"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lalit.co.i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3668E3896D59B5409495C06F722B3833" ma:contentTypeVersion="2" ma:contentTypeDescription="צור מסמך חדש." ma:contentTypeScope="" ma:versionID="affe9bf19542111669d29bbb58e5bf55">
  <xsd:schema xmlns:xsd="http://www.w3.org/2001/XMLSchema" xmlns:xs="http://www.w3.org/2001/XMLSchema" xmlns:p="http://schemas.microsoft.com/office/2006/metadata/properties" xmlns:ns1="http://schemas.microsoft.com/sharepoint/v3" xmlns:ns2="152c18b0-eb82-4bbb-b919-640f4eba2aed" targetNamespace="http://schemas.microsoft.com/office/2006/metadata/properties" ma:root="true" ma:fieldsID="a4241cea304ecc98e90c576f8e7d51e0" ns1:_="" ns2:_="">
    <xsd:import namespace="http://schemas.microsoft.com/sharepoint/v3"/>
    <xsd:import namespace="152c18b0-eb82-4bbb-b919-640f4eba2ae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2c18b0-eb82-4bbb-b919-640f4eba2aed"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C83CBF-5181-4EDF-80D7-2DC396801374}"/>
</file>

<file path=customXml/itemProps2.xml><?xml version="1.0" encoding="utf-8"?>
<ds:datastoreItem xmlns:ds="http://schemas.openxmlformats.org/officeDocument/2006/customXml" ds:itemID="{760B884A-8CA4-46CC-A5E0-06E990E601D6}"/>
</file>

<file path=customXml/itemProps3.xml><?xml version="1.0" encoding="utf-8"?>
<ds:datastoreItem xmlns:ds="http://schemas.openxmlformats.org/officeDocument/2006/customXml" ds:itemID="{97EDF504-6D5C-42F8-94A9-F1CA2F09C736}"/>
</file>

<file path=docProps/app.xml><?xml version="1.0" encoding="utf-8"?>
<Properties xmlns="http://schemas.openxmlformats.org/officeDocument/2006/extended-properties" xmlns:vt="http://schemas.openxmlformats.org/officeDocument/2006/docPropsVTypes">
  <Template>Normal.dotm</Template>
  <TotalTime>5</TotalTime>
  <Pages>2</Pages>
  <Words>556</Words>
  <Characters>2781</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Clalit Health Services</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עופרי שטיינמן</dc:creator>
  <cp:keywords/>
  <dc:description/>
  <cp:lastModifiedBy>עופרי שטיינמן</cp:lastModifiedBy>
  <cp:revision>1</cp:revision>
  <dcterms:created xsi:type="dcterms:W3CDTF">2024-06-23T11:59:00Z</dcterms:created>
  <dcterms:modified xsi:type="dcterms:W3CDTF">2024-06-23T12:04:00Z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0x0101003668E3896D59B5409495C06F722B3833</vt:lpwstr>
  </property>
</Properties>
</file>